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5B" w:rsidRPr="00483C5B" w:rsidRDefault="00483C5B" w:rsidP="00483C5B">
      <w:pPr>
        <w:keepNext/>
        <w:spacing w:before="240" w:after="6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r w:rsidRPr="00483C5B">
        <w:rPr>
          <w:rFonts w:ascii="Times New Roman" w:eastAsia="Times New Roman" w:hAnsi="Times New Roman" w:cs="Times New Roman"/>
          <w:b/>
          <w:bCs/>
          <w:sz w:val="28"/>
          <w:szCs w:val="28"/>
          <w:lang w:eastAsia="ru-RU"/>
        </w:rPr>
        <w:t>АДМИНИСТРАЦИЯ</w:t>
      </w:r>
    </w:p>
    <w:p w:rsidR="00483C5B" w:rsidRPr="00483C5B" w:rsidRDefault="00483C5B" w:rsidP="00483C5B">
      <w:pPr>
        <w:spacing w:after="0" w:line="240" w:lineRule="auto"/>
        <w:jc w:val="both"/>
        <w:rPr>
          <w:rFonts w:ascii="Times New Roman" w:eastAsia="Times New Roman" w:hAnsi="Times New Roman" w:cs="Times New Roman"/>
          <w:b/>
          <w:szCs w:val="20"/>
          <w:lang w:eastAsia="ru-RU"/>
        </w:rPr>
      </w:pPr>
      <w:r w:rsidRPr="00483C5B">
        <w:rPr>
          <w:rFonts w:ascii="Times New Roman" w:eastAsia="Times New Roman" w:hAnsi="Times New Roman" w:cs="Times New Roman"/>
          <w:b/>
          <w:szCs w:val="20"/>
          <w:lang w:eastAsia="ru-RU"/>
        </w:rPr>
        <w:t xml:space="preserve">    МУНИЦИПАЛЬНОГО ОБРАЗОВАНИЯ</w:t>
      </w:r>
    </w:p>
    <w:p w:rsidR="00483C5B" w:rsidRPr="00483C5B" w:rsidRDefault="00483C5B" w:rsidP="00483C5B">
      <w:pPr>
        <w:spacing w:after="0" w:line="240" w:lineRule="auto"/>
        <w:rPr>
          <w:rFonts w:ascii="Times New Roman" w:eastAsia="Times New Roman" w:hAnsi="Times New Roman" w:cs="Times New Roman"/>
          <w:b/>
          <w:szCs w:val="20"/>
          <w:lang w:eastAsia="ru-RU"/>
        </w:rPr>
      </w:pPr>
      <w:r w:rsidRPr="00483C5B">
        <w:rPr>
          <w:rFonts w:ascii="Times New Roman" w:eastAsia="Times New Roman" w:hAnsi="Times New Roman" w:cs="Times New Roman"/>
          <w:b/>
          <w:szCs w:val="20"/>
          <w:lang w:eastAsia="ru-RU"/>
        </w:rPr>
        <w:t xml:space="preserve">          ЧКАЛОВСКИЙ  СЕЛЬСОВЕТ</w:t>
      </w:r>
    </w:p>
    <w:p w:rsidR="00483C5B" w:rsidRPr="00483C5B" w:rsidRDefault="00483C5B" w:rsidP="00483C5B">
      <w:pPr>
        <w:spacing w:after="0" w:line="240" w:lineRule="auto"/>
        <w:rPr>
          <w:rFonts w:ascii="Times New Roman" w:eastAsia="Times New Roman" w:hAnsi="Times New Roman" w:cs="Times New Roman"/>
          <w:b/>
          <w:szCs w:val="20"/>
          <w:lang w:eastAsia="ru-RU"/>
        </w:rPr>
      </w:pPr>
      <w:r w:rsidRPr="00483C5B">
        <w:rPr>
          <w:rFonts w:ascii="Times New Roman" w:eastAsia="Times New Roman" w:hAnsi="Times New Roman" w:cs="Times New Roman"/>
          <w:b/>
          <w:szCs w:val="20"/>
          <w:lang w:eastAsia="ru-RU"/>
        </w:rPr>
        <w:t xml:space="preserve">          ОРЕНБУРГСКОГО РАЙОНА</w:t>
      </w:r>
    </w:p>
    <w:p w:rsidR="00483C5B" w:rsidRPr="00483C5B" w:rsidRDefault="00483C5B" w:rsidP="00483C5B">
      <w:pPr>
        <w:tabs>
          <w:tab w:val="right" w:pos="3893"/>
        </w:tabs>
        <w:spacing w:after="0" w:line="240" w:lineRule="auto"/>
        <w:ind w:right="5386"/>
        <w:rPr>
          <w:rFonts w:ascii="Times New Roman" w:eastAsia="Times New Roman" w:hAnsi="Times New Roman" w:cs="Times New Roman"/>
          <w:b/>
          <w:color w:val="FF0000"/>
          <w:szCs w:val="20"/>
          <w:lang w:eastAsia="ru-RU"/>
        </w:rPr>
      </w:pPr>
      <w:r w:rsidRPr="00483C5B">
        <w:rPr>
          <w:rFonts w:ascii="Times New Roman" w:eastAsia="Times New Roman" w:hAnsi="Times New Roman" w:cs="Times New Roman"/>
          <w:b/>
          <w:szCs w:val="20"/>
          <w:lang w:eastAsia="ru-RU"/>
        </w:rPr>
        <w:t xml:space="preserve">           ОРЕНБУРГСКОЙ ОБЛАСТИ</w:t>
      </w:r>
      <w:r w:rsidRPr="00483C5B">
        <w:rPr>
          <w:rFonts w:ascii="Times New Roman" w:eastAsia="Times New Roman" w:hAnsi="Times New Roman" w:cs="Times New Roman"/>
          <w:b/>
          <w:szCs w:val="20"/>
          <w:lang w:eastAsia="ru-RU"/>
        </w:rPr>
        <w:tab/>
        <w:t xml:space="preserve">                                                                                            </w:t>
      </w:r>
    </w:p>
    <w:p w:rsidR="00483C5B" w:rsidRPr="00483C5B" w:rsidRDefault="00483C5B" w:rsidP="00483C5B">
      <w:pPr>
        <w:tabs>
          <w:tab w:val="left" w:pos="1080"/>
        </w:tabs>
        <w:spacing w:after="0" w:line="240" w:lineRule="auto"/>
        <w:ind w:right="5386"/>
        <w:rPr>
          <w:rFonts w:ascii="Times New Roman" w:eastAsia="Times New Roman" w:hAnsi="Times New Roman" w:cs="Times New Roman"/>
          <w:b/>
          <w:szCs w:val="20"/>
          <w:lang w:eastAsia="ru-RU"/>
        </w:rPr>
      </w:pPr>
      <w:r w:rsidRPr="00483C5B">
        <w:rPr>
          <w:rFonts w:ascii="Times New Roman" w:eastAsia="Times New Roman" w:hAnsi="Times New Roman" w:cs="Times New Roman"/>
          <w:b/>
          <w:szCs w:val="20"/>
          <w:lang w:eastAsia="ru-RU"/>
        </w:rPr>
        <w:tab/>
      </w:r>
    </w:p>
    <w:p w:rsidR="00483C5B" w:rsidRPr="00483C5B" w:rsidRDefault="00483C5B" w:rsidP="00483C5B">
      <w:pPr>
        <w:spacing w:after="0" w:line="240" w:lineRule="auto"/>
        <w:ind w:right="-5"/>
        <w:rPr>
          <w:rFonts w:ascii="Times New Roman" w:eastAsia="Times New Roman" w:hAnsi="Times New Roman" w:cs="Times New Roman"/>
          <w:b/>
          <w:sz w:val="34"/>
          <w:szCs w:val="20"/>
          <w:lang w:eastAsia="ru-RU"/>
        </w:rPr>
      </w:pPr>
      <w:r w:rsidRPr="00483C5B">
        <w:rPr>
          <w:rFonts w:ascii="Times New Roman" w:eastAsia="Times New Roman" w:hAnsi="Times New Roman" w:cs="Times New Roman"/>
          <w:b/>
          <w:sz w:val="34"/>
          <w:szCs w:val="20"/>
          <w:lang w:eastAsia="ru-RU"/>
        </w:rPr>
        <w:t xml:space="preserve">П О С Т А Н О В Л Е Н И Е                  </w:t>
      </w:r>
    </w:p>
    <w:p w:rsidR="00483C5B" w:rsidRPr="00483C5B" w:rsidRDefault="00483C5B" w:rsidP="00483C5B">
      <w:pPr>
        <w:spacing w:after="0" w:line="240" w:lineRule="auto"/>
        <w:ind w:right="5386"/>
        <w:rPr>
          <w:rFonts w:ascii="Times New Roman" w:eastAsia="Times New Roman" w:hAnsi="Times New Roman" w:cs="Times New Roman"/>
          <w:b/>
          <w:sz w:val="28"/>
          <w:szCs w:val="28"/>
          <w:lang w:eastAsia="ru-RU"/>
        </w:rPr>
      </w:pPr>
      <w:r w:rsidRPr="00483C5B">
        <w:rPr>
          <w:rFonts w:ascii="Times New Roman" w:eastAsia="Times New Roman" w:hAnsi="Times New Roman" w:cs="Times New Roman"/>
          <w:b/>
          <w:sz w:val="28"/>
          <w:szCs w:val="28"/>
          <w:lang w:eastAsia="ru-RU"/>
        </w:rPr>
        <w:t xml:space="preserve">  </w:t>
      </w:r>
    </w:p>
    <w:p w:rsidR="00483C5B" w:rsidRPr="00483C5B" w:rsidRDefault="00483C5B" w:rsidP="00483C5B">
      <w:pPr>
        <w:spacing w:after="0" w:line="240" w:lineRule="auto"/>
        <w:ind w:right="5386"/>
        <w:jc w:val="both"/>
        <w:rPr>
          <w:rFonts w:ascii="Times New Roman" w:eastAsia="Times New Roman" w:hAnsi="Times New Roman" w:cs="Times New Roman"/>
          <w:b/>
          <w:sz w:val="28"/>
          <w:szCs w:val="28"/>
          <w:u w:val="single"/>
          <w:lang w:eastAsia="ru-RU"/>
        </w:rPr>
      </w:pPr>
      <w:r w:rsidRPr="00483C5B">
        <w:rPr>
          <w:rFonts w:ascii="Times New Roman" w:eastAsia="Times New Roman" w:hAnsi="Times New Roman" w:cs="Times New Roman"/>
          <w:b/>
          <w:sz w:val="28"/>
          <w:szCs w:val="28"/>
          <w:u w:val="single"/>
          <w:lang w:eastAsia="ru-RU"/>
        </w:rPr>
        <w:t xml:space="preserve">__26.12.2017 г._ №__177 – п __ </w:t>
      </w:r>
    </w:p>
    <w:p w:rsidR="00483C5B" w:rsidRPr="00483C5B" w:rsidRDefault="00483C5B" w:rsidP="00483C5B">
      <w:pPr>
        <w:spacing w:after="0" w:line="240" w:lineRule="auto"/>
        <w:jc w:val="both"/>
        <w:rPr>
          <w:rFonts w:ascii="Times New Roman" w:eastAsia="Times New Roman" w:hAnsi="Times New Roman" w:cs="Times New Roman"/>
          <w:b/>
          <w:sz w:val="20"/>
          <w:szCs w:val="20"/>
          <w:lang w:eastAsia="ru-RU"/>
        </w:rPr>
      </w:pPr>
    </w:p>
    <w:p w:rsidR="00483C5B" w:rsidRPr="00483C5B" w:rsidRDefault="00483C5B" w:rsidP="00483C5B">
      <w:pPr>
        <w:spacing w:after="0" w:line="240" w:lineRule="auto"/>
        <w:rPr>
          <w:rFonts w:ascii="Times New Roman" w:eastAsia="Times New Roman" w:hAnsi="Times New Roman" w:cs="Times New Roman"/>
          <w:sz w:val="28"/>
          <w:szCs w:val="20"/>
          <w:lang w:eastAsia="ru-RU"/>
        </w:rPr>
      </w:pPr>
      <w:r w:rsidRPr="00483C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12437A24" wp14:editId="41B173FF">
                <wp:simplePos x="0" y="0"/>
                <wp:positionH relativeFrom="column">
                  <wp:posOffset>16510</wp:posOffset>
                </wp:positionH>
                <wp:positionV relativeFrom="paragraph">
                  <wp:posOffset>200660</wp:posOffset>
                </wp:positionV>
                <wp:extent cx="183515" cy="635"/>
                <wp:effectExtent l="6985" t="10160" r="952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7508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8pt" to="1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" o:allowincell="f" strokeweight="1pt">
                <v:stroke startarrowwidth="narrow" startarrowlength="short" endarrowwidth="narrow" endarrowlength="short"/>
              </v:line>
            </w:pict>
          </mc:Fallback>
        </mc:AlternateContent>
      </w:r>
      <w:r w:rsidRPr="00483C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4FBBCAF6" wp14:editId="72662A96">
                <wp:simplePos x="0" y="0"/>
                <wp:positionH relativeFrom="column">
                  <wp:posOffset>16510</wp:posOffset>
                </wp:positionH>
                <wp:positionV relativeFrom="paragraph">
                  <wp:posOffset>200660</wp:posOffset>
                </wp:positionV>
                <wp:extent cx="635" cy="183515"/>
                <wp:effectExtent l="6985" t="10160" r="1143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572A"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8pt" to="1.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" o:allowincell="f" strokeweight="1pt">
                <v:stroke startarrowwidth="narrow" startarrowlength="short" endarrowwidth="narrow" endarrowlength="short"/>
              </v:line>
            </w:pict>
          </mc:Fallback>
        </mc:AlternateContent>
      </w:r>
      <w:r w:rsidRPr="00483C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547CB9EC" wp14:editId="4FF56F45">
                <wp:simplePos x="0" y="0"/>
                <wp:positionH relativeFrom="column">
                  <wp:posOffset>2485390</wp:posOffset>
                </wp:positionH>
                <wp:positionV relativeFrom="paragraph">
                  <wp:posOffset>200660</wp:posOffset>
                </wp:positionV>
                <wp:extent cx="183515" cy="635"/>
                <wp:effectExtent l="8890" t="10160" r="7620"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3F95"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15.8pt" to="210.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" o:allowincell="f" strokeweight="1pt">
                <v:stroke startarrowwidth="narrow" startarrowlength="short" endarrowwidth="narrow" endarrowlength="short"/>
              </v:line>
            </w:pict>
          </mc:Fallback>
        </mc:AlternateContent>
      </w:r>
      <w:r w:rsidRPr="00483C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15BA906C" wp14:editId="3143375B">
                <wp:simplePos x="0" y="0"/>
                <wp:positionH relativeFrom="column">
                  <wp:posOffset>2668270</wp:posOffset>
                </wp:positionH>
                <wp:positionV relativeFrom="paragraph">
                  <wp:posOffset>200660</wp:posOffset>
                </wp:positionV>
                <wp:extent cx="635" cy="183515"/>
                <wp:effectExtent l="10795" t="10160" r="762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6E3B"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5.8pt" to="210.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" o:allowincell="f" strokeweight="1pt">
                <v:stroke startarrowwidth="narrow" startarrowlength="short" endarrowwidth="narrow" endarrowlength="short"/>
              </v:line>
            </w:pict>
          </mc:Fallback>
        </mc:AlternateContent>
      </w:r>
    </w:p>
    <w:p w:rsidR="00483C5B" w:rsidRPr="00483C5B" w:rsidRDefault="00483C5B" w:rsidP="00483C5B">
      <w:pPr>
        <w:spacing w:after="0" w:line="240" w:lineRule="auto"/>
        <w:rPr>
          <w:rFonts w:ascii="Times New Roman" w:eastAsia="Times New Roman" w:hAnsi="Times New Roman" w:cs="Times New Roman"/>
          <w:b/>
          <w:sz w:val="28"/>
          <w:szCs w:val="20"/>
          <w:lang w:eastAsia="ru-RU"/>
        </w:rPr>
      </w:pPr>
      <w:r w:rsidRPr="00483C5B">
        <w:rPr>
          <w:rFonts w:ascii="Times New Roman" w:eastAsia="Times New Roman" w:hAnsi="Times New Roman" w:cs="Times New Roman"/>
          <w:b/>
          <w:sz w:val="28"/>
          <w:szCs w:val="20"/>
          <w:lang w:eastAsia="ru-RU"/>
        </w:rPr>
        <w:t xml:space="preserve">  </w:t>
      </w:r>
    </w:p>
    <w:tbl>
      <w:tblPr>
        <w:tblStyle w:val="a3"/>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3"/>
      </w:tblGrid>
      <w:tr w:rsidR="00483C5B" w:rsidRPr="00483C5B" w:rsidTr="0090293B">
        <w:tc>
          <w:tcPr>
            <w:tcW w:w="4957" w:type="dxa"/>
          </w:tcPr>
          <w:p w:rsidR="00483C5B" w:rsidRPr="00483C5B" w:rsidRDefault="00483C5B" w:rsidP="00483C5B">
            <w:pPr>
              <w:jc w:val="both"/>
              <w:rPr>
                <w:rFonts w:ascii="Times New Roman" w:eastAsia="Times New Roman" w:hAnsi="Times New Roman" w:cs="Times New Roman"/>
                <w:bCs/>
                <w:sz w:val="28"/>
                <w:szCs w:val="20"/>
                <w:lang w:eastAsia="ru-RU"/>
              </w:rPr>
            </w:pPr>
            <w:r w:rsidRPr="00483C5B">
              <w:rPr>
                <w:rFonts w:ascii="Times New Roman" w:eastAsia="Times New Roman" w:hAnsi="Times New Roman" w:cs="Times New Roman"/>
                <w:bCs/>
                <w:sz w:val="28"/>
                <w:szCs w:val="20"/>
                <w:lang w:eastAsia="ru-RU"/>
              </w:rPr>
              <w:t>Об утверждении муниципальной целевой программы поддержки и развития малого и среднего предпринимательства на территории муниципального образования Чкаловский сельсовет Оренбургского района Оренбургской области на 2018-2022 годы</w:t>
            </w:r>
          </w:p>
          <w:p w:rsidR="00483C5B" w:rsidRPr="00483C5B" w:rsidRDefault="00483C5B" w:rsidP="00483C5B">
            <w:pPr>
              <w:rPr>
                <w:rFonts w:ascii="Times New Roman" w:eastAsia="Times New Roman" w:hAnsi="Times New Roman" w:cs="Times New Roman"/>
                <w:b/>
                <w:sz w:val="28"/>
                <w:szCs w:val="20"/>
                <w:lang w:eastAsia="ru-RU"/>
              </w:rPr>
            </w:pPr>
          </w:p>
        </w:tc>
        <w:tc>
          <w:tcPr>
            <w:tcW w:w="4673" w:type="dxa"/>
          </w:tcPr>
          <w:p w:rsidR="00483C5B" w:rsidRPr="00483C5B" w:rsidRDefault="00483C5B" w:rsidP="00483C5B">
            <w:pPr>
              <w:rPr>
                <w:rFonts w:ascii="Times New Roman" w:eastAsia="Times New Roman" w:hAnsi="Times New Roman" w:cs="Times New Roman"/>
                <w:b/>
                <w:sz w:val="28"/>
                <w:szCs w:val="20"/>
                <w:lang w:eastAsia="ru-RU"/>
              </w:rPr>
            </w:pPr>
          </w:p>
        </w:tc>
      </w:tr>
    </w:tbl>
    <w:p w:rsidR="00483C5B" w:rsidRPr="00483C5B" w:rsidRDefault="00483C5B" w:rsidP="00483C5B">
      <w:pPr>
        <w:spacing w:after="0" w:line="240" w:lineRule="auto"/>
        <w:rPr>
          <w:rFonts w:ascii="Times New Roman" w:eastAsia="Times New Roman" w:hAnsi="Times New Roman" w:cs="Times New Roman"/>
          <w:b/>
          <w:sz w:val="28"/>
          <w:szCs w:val="20"/>
          <w:lang w:eastAsia="ru-RU"/>
        </w:rPr>
      </w:pPr>
    </w:p>
    <w:p w:rsidR="00483C5B" w:rsidRPr="00483C5B" w:rsidRDefault="00483C5B" w:rsidP="00483C5B">
      <w:pPr>
        <w:spacing w:after="0" w:line="240" w:lineRule="auto"/>
        <w:jc w:val="both"/>
        <w:rPr>
          <w:rFonts w:ascii="Times New Roman" w:eastAsia="Times New Roman" w:hAnsi="Times New Roman" w:cs="Times New Roman"/>
          <w:bCs/>
          <w:sz w:val="28"/>
          <w:szCs w:val="20"/>
          <w:lang w:eastAsia="ru-RU"/>
        </w:rPr>
      </w:pPr>
      <w:r w:rsidRPr="00483C5B">
        <w:rPr>
          <w:rFonts w:ascii="Times New Roman" w:eastAsia="Times New Roman" w:hAnsi="Times New Roman" w:cs="Times New Roman"/>
          <w:bCs/>
          <w:sz w:val="28"/>
          <w:szCs w:val="20"/>
          <w:lang w:eastAsia="ru-RU"/>
        </w:rPr>
        <w:t>В целях обеспечения поддержки и развития малого и среднего предпринимательства на территории муниципального образования Чкаловский сельсовет, руководствуясь Федеральным законом от 24.07.2007 № 29-ФЗ «О развитии малого и среднего предпринимательства в Российской Федерации», Уставом муниципального образования Чкаловский сельсовет Оренбургского района Оренбургской области:</w:t>
      </w:r>
    </w:p>
    <w:p w:rsidR="00483C5B" w:rsidRPr="00483C5B" w:rsidRDefault="00483C5B" w:rsidP="00483C5B">
      <w:pPr>
        <w:numPr>
          <w:ilvl w:val="0"/>
          <w:numId w:val="1"/>
        </w:numPr>
        <w:spacing w:after="0" w:line="240" w:lineRule="auto"/>
        <w:ind w:firstLine="360"/>
        <w:jc w:val="both"/>
        <w:rPr>
          <w:rFonts w:ascii="Times New Roman" w:eastAsia="Times New Roman" w:hAnsi="Times New Roman" w:cs="Times New Roman"/>
          <w:bCs/>
          <w:sz w:val="28"/>
          <w:szCs w:val="20"/>
          <w:lang w:eastAsia="ru-RU"/>
        </w:rPr>
      </w:pPr>
      <w:r w:rsidRPr="00483C5B">
        <w:rPr>
          <w:rFonts w:ascii="Times New Roman" w:eastAsia="Times New Roman" w:hAnsi="Times New Roman" w:cs="Times New Roman"/>
          <w:bCs/>
          <w:sz w:val="28"/>
          <w:szCs w:val="20"/>
          <w:lang w:eastAsia="ru-RU"/>
        </w:rPr>
        <w:t>Утвердить муниципальную целевую программу поддержки развития малого и среднего предпринимательства на территории муниципального образования Чкаловский сельсовет Оренбургского района Оренбургской области на 2018-2022 годы.</w:t>
      </w:r>
    </w:p>
    <w:p w:rsidR="00483C5B" w:rsidRPr="00483C5B" w:rsidRDefault="00483C5B" w:rsidP="00483C5B">
      <w:pPr>
        <w:numPr>
          <w:ilvl w:val="0"/>
          <w:numId w:val="1"/>
        </w:numPr>
        <w:spacing w:after="0" w:line="240" w:lineRule="auto"/>
        <w:ind w:firstLine="360"/>
        <w:jc w:val="both"/>
        <w:rPr>
          <w:rFonts w:ascii="Times New Roman" w:eastAsia="Times New Roman" w:hAnsi="Times New Roman" w:cs="Times New Roman"/>
          <w:bCs/>
          <w:sz w:val="28"/>
          <w:szCs w:val="20"/>
          <w:lang w:eastAsia="ru-RU"/>
        </w:rPr>
      </w:pPr>
      <w:r w:rsidRPr="00483C5B">
        <w:rPr>
          <w:rFonts w:ascii="Times New Roman" w:eastAsia="Times New Roman" w:hAnsi="Times New Roman" w:cs="Times New Roman"/>
          <w:bCs/>
          <w:sz w:val="28"/>
          <w:szCs w:val="20"/>
          <w:lang w:eastAsia="ru-RU"/>
        </w:rPr>
        <w:t>Настоящее постановление подлежит передаче в уполномоченный орган исполнительной власти для включения в областной регистр муниципальных правовых актов.</w:t>
      </w:r>
    </w:p>
    <w:p w:rsidR="00483C5B" w:rsidRPr="00483C5B" w:rsidRDefault="00483C5B" w:rsidP="00483C5B">
      <w:pPr>
        <w:numPr>
          <w:ilvl w:val="0"/>
          <w:numId w:val="1"/>
        </w:numPr>
        <w:spacing w:after="0" w:line="240" w:lineRule="auto"/>
        <w:ind w:firstLine="360"/>
        <w:jc w:val="both"/>
        <w:rPr>
          <w:rFonts w:ascii="Times New Roman" w:eastAsia="Times New Roman" w:hAnsi="Times New Roman" w:cs="Times New Roman"/>
          <w:bCs/>
          <w:sz w:val="28"/>
          <w:szCs w:val="20"/>
          <w:lang w:eastAsia="ru-RU"/>
        </w:rPr>
      </w:pPr>
      <w:r w:rsidRPr="00483C5B">
        <w:rPr>
          <w:rFonts w:ascii="Times New Roman" w:eastAsia="Times New Roman" w:hAnsi="Times New Roman" w:cs="Times New Roman"/>
          <w:bCs/>
          <w:sz w:val="28"/>
          <w:szCs w:val="20"/>
          <w:lang w:eastAsia="ru-RU"/>
        </w:rPr>
        <w:t>Постановление вступает в силу после его опубликования на официальном сайте муниципального образования Чкаловский сельсовет Оренбургского района Оренбургской области</w:t>
      </w:r>
      <w:r w:rsidRPr="00483C5B">
        <w:rPr>
          <w:rFonts w:ascii="Times New Roman" w:eastAsia="Times New Roman" w:hAnsi="Times New Roman" w:cs="Times New Roman"/>
          <w:color w:val="000000"/>
          <w:sz w:val="28"/>
          <w:szCs w:val="28"/>
          <w:shd w:val="clear" w:color="auto" w:fill="FFFFFF"/>
          <w:lang w:eastAsia="ru-RU"/>
        </w:rPr>
        <w:t xml:space="preserve"> Чкаловский56.</w:t>
      </w:r>
      <w:r w:rsidRPr="00483C5B">
        <w:rPr>
          <w:rFonts w:ascii="Times New Roman" w:eastAsia="Times New Roman" w:hAnsi="Times New Roman" w:cs="Times New Roman"/>
          <w:bCs/>
          <w:iCs/>
          <w:color w:val="000000"/>
          <w:sz w:val="28"/>
          <w:szCs w:val="28"/>
          <w:shd w:val="clear" w:color="auto" w:fill="FFFFFF"/>
          <w:lang w:eastAsia="ru-RU"/>
        </w:rPr>
        <w:t>рф</w:t>
      </w:r>
      <w:r w:rsidRPr="00483C5B">
        <w:rPr>
          <w:rFonts w:ascii="Times New Roman" w:eastAsia="Times New Roman" w:hAnsi="Times New Roman" w:cs="Times New Roman"/>
          <w:color w:val="000000"/>
          <w:sz w:val="28"/>
          <w:szCs w:val="28"/>
          <w:shd w:val="clear" w:color="auto" w:fill="FFFFFF"/>
          <w:lang w:eastAsia="ru-RU"/>
        </w:rPr>
        <w:t>.</w:t>
      </w:r>
    </w:p>
    <w:p w:rsidR="00483C5B" w:rsidRPr="00483C5B" w:rsidRDefault="00483C5B" w:rsidP="00483C5B">
      <w:pPr>
        <w:spacing w:after="0" w:line="240" w:lineRule="auto"/>
        <w:jc w:val="both"/>
        <w:rPr>
          <w:rFonts w:ascii="Times New Roman" w:eastAsia="Times New Roman" w:hAnsi="Times New Roman" w:cs="Times New Roman"/>
          <w:bCs/>
          <w:sz w:val="28"/>
          <w:szCs w:val="20"/>
          <w:lang w:eastAsia="ru-RU"/>
        </w:rPr>
      </w:pPr>
    </w:p>
    <w:p w:rsidR="00483C5B" w:rsidRPr="00483C5B" w:rsidRDefault="00483C5B" w:rsidP="00483C5B">
      <w:pPr>
        <w:spacing w:after="0" w:line="240" w:lineRule="auto"/>
        <w:jc w:val="both"/>
        <w:rPr>
          <w:rFonts w:ascii="Times New Roman" w:eastAsia="Times New Roman" w:hAnsi="Times New Roman" w:cs="Times New Roman"/>
          <w:bCs/>
          <w:sz w:val="28"/>
          <w:szCs w:val="20"/>
          <w:lang w:eastAsia="ru-RU"/>
        </w:rPr>
      </w:pPr>
      <w:r w:rsidRPr="00483C5B">
        <w:rPr>
          <w:rFonts w:ascii="Times New Roman" w:eastAsia="Times New Roman" w:hAnsi="Times New Roman" w:cs="Times New Roman"/>
          <w:bCs/>
          <w:sz w:val="28"/>
          <w:szCs w:val="20"/>
          <w:lang w:eastAsia="ru-RU"/>
        </w:rPr>
        <w:t>Глава</w:t>
      </w:r>
    </w:p>
    <w:p w:rsidR="00483C5B" w:rsidRPr="00483C5B" w:rsidRDefault="00483C5B" w:rsidP="00483C5B">
      <w:pPr>
        <w:spacing w:after="0" w:line="240" w:lineRule="auto"/>
        <w:jc w:val="both"/>
        <w:rPr>
          <w:rFonts w:ascii="Times New Roman" w:eastAsia="Times New Roman" w:hAnsi="Times New Roman" w:cs="Times New Roman"/>
          <w:bCs/>
          <w:sz w:val="28"/>
          <w:szCs w:val="20"/>
          <w:lang w:eastAsia="ru-RU"/>
        </w:rPr>
      </w:pPr>
      <w:r w:rsidRPr="00483C5B">
        <w:rPr>
          <w:rFonts w:ascii="Times New Roman" w:eastAsia="Times New Roman" w:hAnsi="Times New Roman" w:cs="Times New Roman"/>
          <w:bCs/>
          <w:sz w:val="28"/>
          <w:szCs w:val="20"/>
          <w:lang w:eastAsia="ru-RU"/>
        </w:rPr>
        <w:t>муниципального образования                                             С.А.Фоменко</w:t>
      </w:r>
    </w:p>
    <w:p w:rsidR="00483C5B" w:rsidRPr="00483C5B" w:rsidRDefault="00483C5B" w:rsidP="00483C5B">
      <w:pPr>
        <w:spacing w:after="0" w:line="240" w:lineRule="auto"/>
        <w:jc w:val="both"/>
        <w:rPr>
          <w:rFonts w:ascii="Times New Roman" w:eastAsia="Times New Roman" w:hAnsi="Times New Roman" w:cs="Times New Roman"/>
          <w:bCs/>
          <w:sz w:val="28"/>
          <w:szCs w:val="20"/>
          <w:lang w:eastAsia="ru-RU"/>
        </w:rPr>
      </w:pPr>
    </w:p>
    <w:p w:rsidR="00483C5B" w:rsidRPr="00483C5B" w:rsidRDefault="00483C5B" w:rsidP="00483C5B">
      <w:pPr>
        <w:spacing w:after="0" w:line="240" w:lineRule="auto"/>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 xml:space="preserve">Разослано: </w:t>
      </w:r>
      <w:r w:rsidRPr="00483C5B">
        <w:rPr>
          <w:rFonts w:ascii="Times New Roman" w:eastAsiaTheme="minorEastAsia" w:hAnsi="Times New Roman" w:cs="Times New Roman"/>
          <w:sz w:val="28"/>
          <w:szCs w:val="28"/>
          <w:lang w:eastAsia="ru-RU"/>
        </w:rPr>
        <w:t xml:space="preserve">администрации МО Чкаловский сельсовет, прокуратуре     района, в дело   </w:t>
      </w: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8"/>
          <w:szCs w:val="28"/>
          <w:lang w:eastAsia="ru-RU"/>
        </w:rPr>
      </w:pPr>
    </w:p>
    <w:p w:rsidR="00483C5B" w:rsidRPr="00483C5B" w:rsidRDefault="00483C5B" w:rsidP="00483C5B">
      <w:pPr>
        <w:spacing w:after="0" w:line="240" w:lineRule="auto"/>
        <w:rPr>
          <w:rFonts w:ascii="Times New Roman" w:eastAsia="Times New Roman" w:hAnsi="Times New Roman" w:cs="Times New Roman"/>
          <w:sz w:val="28"/>
          <w:szCs w:val="28"/>
          <w:lang w:eastAsia="ru-RU"/>
        </w:rPr>
      </w:pPr>
    </w:p>
    <w:p w:rsidR="00483C5B" w:rsidRPr="00483C5B" w:rsidRDefault="00483C5B" w:rsidP="00483C5B">
      <w:pPr>
        <w:spacing w:after="0" w:line="240" w:lineRule="auto"/>
        <w:rPr>
          <w:rFonts w:ascii="Times New Roman" w:eastAsia="Times New Roman" w:hAnsi="Times New Roman" w:cs="Times New Roman"/>
          <w:sz w:val="28"/>
          <w:szCs w:val="28"/>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Приложение</w:t>
      </w:r>
    </w:p>
    <w:p w:rsidR="00483C5B" w:rsidRPr="00483C5B" w:rsidRDefault="00483C5B" w:rsidP="00483C5B">
      <w:pPr>
        <w:spacing w:after="0" w:line="13" w:lineRule="exact"/>
        <w:rPr>
          <w:rFonts w:ascii="Times New Roman" w:eastAsiaTheme="minorEastAsia" w:hAnsi="Times New Roman" w:cs="Times New Roman"/>
          <w:sz w:val="20"/>
          <w:szCs w:val="20"/>
          <w:lang w:eastAsia="ru-RU"/>
        </w:rPr>
      </w:pPr>
    </w:p>
    <w:p w:rsidR="00483C5B" w:rsidRPr="00483C5B" w:rsidRDefault="00483C5B" w:rsidP="00483C5B">
      <w:pPr>
        <w:numPr>
          <w:ilvl w:val="0"/>
          <w:numId w:val="2"/>
        </w:numPr>
        <w:tabs>
          <w:tab w:val="left" w:pos="4727"/>
        </w:tabs>
        <w:spacing w:after="0" w:line="236" w:lineRule="auto"/>
        <w:ind w:left="4520" w:hanging="4"/>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постановлению «____»__________2017 г. №__</w:t>
      </w: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16"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ind w:right="-479"/>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МУНИЦИПАЛЬНАЯ ЦЕЛЕВАЯ ПРОГРАММА</w:t>
      </w:r>
    </w:p>
    <w:p w:rsidR="00483C5B" w:rsidRPr="00483C5B" w:rsidRDefault="00483C5B" w:rsidP="00483C5B">
      <w:pPr>
        <w:spacing w:after="0" w:line="240" w:lineRule="auto"/>
        <w:ind w:right="-479"/>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поддержки и развития малого</w:t>
      </w:r>
    </w:p>
    <w:p w:rsidR="00483C5B" w:rsidRPr="00483C5B" w:rsidRDefault="00483C5B" w:rsidP="00483C5B">
      <w:pPr>
        <w:spacing w:after="0" w:line="13" w:lineRule="exact"/>
        <w:jc w:val="center"/>
        <w:rPr>
          <w:rFonts w:ascii="Times New Roman" w:eastAsiaTheme="minorEastAsia" w:hAnsi="Times New Roman" w:cs="Times New Roman"/>
          <w:sz w:val="20"/>
          <w:szCs w:val="20"/>
          <w:lang w:eastAsia="ru-RU"/>
        </w:rPr>
      </w:pPr>
    </w:p>
    <w:p w:rsidR="00483C5B" w:rsidRPr="00483C5B" w:rsidRDefault="00483C5B" w:rsidP="00483C5B">
      <w:pPr>
        <w:tabs>
          <w:tab w:val="left" w:pos="972"/>
        </w:tabs>
        <w:spacing w:after="0" w:line="234" w:lineRule="auto"/>
        <w:ind w:right="260"/>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и среднего предпринимательства на территории муниципального образования Чкаловский сельсовет Оренбургского района Оренбургской области</w:t>
      </w:r>
    </w:p>
    <w:p w:rsidR="00483C5B" w:rsidRPr="00483C5B" w:rsidRDefault="00483C5B" w:rsidP="00483C5B">
      <w:pPr>
        <w:tabs>
          <w:tab w:val="left" w:pos="972"/>
        </w:tabs>
        <w:spacing w:after="0" w:line="234" w:lineRule="auto"/>
        <w:ind w:right="260"/>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на 2018 - 2022 годы</w:t>
      </w: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374"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Оренбург, 2017 г</w:t>
      </w:r>
    </w:p>
    <w:p w:rsidR="00483C5B" w:rsidRPr="00483C5B" w:rsidRDefault="00483C5B" w:rsidP="00483C5B">
      <w:pPr>
        <w:spacing w:after="0" w:line="35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ind w:right="-479"/>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p>
    <w:p w:rsidR="00483C5B" w:rsidRPr="00483C5B" w:rsidRDefault="00483C5B" w:rsidP="00483C5B">
      <w:pPr>
        <w:tabs>
          <w:tab w:val="center" w:pos="4700"/>
        </w:tabs>
        <w:spacing w:after="0" w:line="240" w:lineRule="auto"/>
        <w:rPr>
          <w:rFonts w:ascii="Times New Roman" w:eastAsiaTheme="minorEastAsia" w:hAnsi="Times New Roman" w:cs="Times New Roman"/>
          <w:sz w:val="20"/>
          <w:szCs w:val="20"/>
          <w:lang w:eastAsia="ru-RU"/>
        </w:rPr>
        <w:sectPr w:rsidR="00483C5B" w:rsidRPr="00483C5B" w:rsidSect="00195344">
          <w:footerReference w:type="even" r:id="rId5"/>
          <w:footerReference w:type="default" r:id="rId6"/>
          <w:footerReference w:type="first" r:id="rId7"/>
          <w:pgSz w:w="11900" w:h="16838"/>
          <w:pgMar w:top="986" w:right="1066" w:bottom="380" w:left="1440" w:header="0" w:footer="0" w:gutter="0"/>
          <w:cols w:space="720" w:equalWidth="0">
            <w:col w:w="9400"/>
          </w:cols>
          <w:titlePg/>
          <w:docGrid w:linePitch="326"/>
        </w:sect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lastRenderedPageBreak/>
        <w:t>СОДЕРЖАНИЕ</w:t>
      </w:r>
    </w:p>
    <w:p w:rsidR="00483C5B" w:rsidRPr="00483C5B" w:rsidRDefault="00483C5B" w:rsidP="00483C5B">
      <w:pPr>
        <w:spacing w:after="0" w:line="355"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ПАСПОРТ МУНИЦИПАЛЬНОЙ ЦЕЛЕВОЙ ПРОГРАММЫ ПОДДЕРЖКИ И</w:t>
      </w:r>
    </w:p>
    <w:p w:rsidR="00483C5B" w:rsidRPr="00483C5B" w:rsidRDefault="00483C5B" w:rsidP="00483C5B">
      <w:pPr>
        <w:spacing w:after="0" w:line="22"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РАЗВИТИЯ МАЛОГО И СРЕДНЕГО ПРЕДПРИНИМАТЕЛЬСТВА НА</w:t>
      </w:r>
    </w:p>
    <w:p w:rsidR="00483C5B" w:rsidRPr="00483C5B" w:rsidRDefault="00483C5B" w:rsidP="00483C5B">
      <w:pPr>
        <w:spacing w:after="0" w:line="22"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ТЕРРИТОРИИ МО ЧКАЛОВСКИЙ СЕЛЬСОВЕТ ОРЕНБУРГСКОГО РАЙОНА ОРЕНБУРГСКОЙ ОБЛАСТИ НА 2018 - 2022 ГОДЫ</w:t>
      </w:r>
      <w:r w:rsidRPr="00483C5B">
        <w:rPr>
          <w:rFonts w:ascii="Times New Roman" w:eastAsiaTheme="minorEastAsia" w:hAnsi="Times New Roman" w:cs="Times New Roman"/>
          <w:sz w:val="20"/>
          <w:szCs w:val="20"/>
          <w:lang w:eastAsia="ru-RU"/>
        </w:rPr>
        <w:t>…………………………………………….</w:t>
      </w:r>
      <w:r w:rsidRPr="00483C5B">
        <w:rPr>
          <w:rFonts w:ascii="Times New Roman" w:eastAsia="Times New Roman" w:hAnsi="Times New Roman" w:cs="Times New Roman"/>
          <w:sz w:val="24"/>
          <w:szCs w:val="24"/>
          <w:lang w:eastAsia="ru-RU"/>
        </w:rPr>
        <w:t>4</w:t>
      </w:r>
    </w:p>
    <w:p w:rsidR="00483C5B" w:rsidRPr="00483C5B" w:rsidRDefault="00483C5B" w:rsidP="00483C5B">
      <w:pPr>
        <w:spacing w:after="0" w:line="13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Раздел 1. СОДЕРЖАНИЕ ПРОБЛЕМЫ И ВОЗМОЖНОСТИ ЕЁ РЕШЕНИЯ</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46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ПРОГРАММНО-ЦЕЛЕВЫМ МЕТОДОМ</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7</w:t>
      </w:r>
    </w:p>
    <w:p w:rsidR="00483C5B" w:rsidRPr="00483C5B" w:rsidRDefault="00483C5B" w:rsidP="00483C5B">
      <w:pPr>
        <w:spacing w:after="0" w:line="122"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Раздел 2. ЦЕЛЬ, ЗАДАЧИ, СРОКИ И ЭТАПЫ РЕАЛИЗАЦИИ ПРОГРАММЫ</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11</w:t>
      </w:r>
    </w:p>
    <w:p w:rsidR="00483C5B" w:rsidRPr="00483C5B" w:rsidRDefault="00483C5B" w:rsidP="00483C5B">
      <w:pPr>
        <w:spacing w:after="0" w:line="120"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Раздел 3. СИСТЕМА ПРОГРАММНЫХ МЕРОПРИЯТИЙ</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11</w:t>
      </w:r>
    </w:p>
    <w:p w:rsidR="00483C5B" w:rsidRPr="00483C5B" w:rsidRDefault="00483C5B" w:rsidP="00483C5B">
      <w:pPr>
        <w:spacing w:after="0" w:line="13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3.1. Создание благоприятной среды для развития предпринимательства и</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снижение административных барьеров</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12</w:t>
      </w:r>
    </w:p>
    <w:p w:rsidR="00483C5B" w:rsidRPr="00483C5B" w:rsidRDefault="00483C5B" w:rsidP="00483C5B">
      <w:pPr>
        <w:spacing w:after="0" w:line="123"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3.2. Имущественная поддержка предпринимательства</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13</w:t>
      </w:r>
    </w:p>
    <w:p w:rsidR="00483C5B" w:rsidRPr="00483C5B" w:rsidRDefault="00483C5B" w:rsidP="00483C5B">
      <w:pPr>
        <w:spacing w:after="0" w:line="122"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3.3. Консультационная и информационная поддержка субъектов МСП</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13</w:t>
      </w:r>
    </w:p>
    <w:p w:rsidR="00483C5B" w:rsidRPr="00483C5B" w:rsidRDefault="00483C5B" w:rsidP="00483C5B">
      <w:pPr>
        <w:spacing w:after="0" w:line="127"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3.4. Поддержка субъектов МСП в области подготовки, переподготовки и</w:t>
      </w:r>
    </w:p>
    <w:p w:rsidR="00483C5B" w:rsidRPr="00483C5B" w:rsidRDefault="00483C5B" w:rsidP="00483C5B">
      <w:pPr>
        <w:spacing w:after="0" w:line="17"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повышения квалификации кадров</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13</w:t>
      </w:r>
    </w:p>
    <w:p w:rsidR="00483C5B" w:rsidRPr="00483C5B" w:rsidRDefault="00483C5B" w:rsidP="00483C5B">
      <w:pPr>
        <w:spacing w:after="0" w:line="120"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3.5. Пропаганда и популяризация предпринимательской деятельности</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14</w:t>
      </w:r>
    </w:p>
    <w:p w:rsidR="00483C5B" w:rsidRPr="00483C5B" w:rsidRDefault="00483C5B" w:rsidP="00483C5B">
      <w:pPr>
        <w:spacing w:after="0" w:line="122"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3.6. Рекламно-выставочная деятельность</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14</w:t>
      </w:r>
    </w:p>
    <w:p w:rsidR="00483C5B" w:rsidRPr="00483C5B" w:rsidRDefault="00483C5B" w:rsidP="00483C5B">
      <w:pPr>
        <w:spacing w:after="0" w:line="122"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3.7. Поддержка приоритетных направлений</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15</w:t>
      </w:r>
    </w:p>
    <w:p w:rsidR="00483C5B" w:rsidRPr="00483C5B" w:rsidRDefault="00483C5B" w:rsidP="00483C5B">
      <w:pPr>
        <w:spacing w:after="0" w:line="13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Раздел 4. ПЛАНОВЫЕ ПОКАЗАТЕЛИ РЕЗУЛЬТАТОВ РЕАЛИЗАЦИИ</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ПРОГРАММЫ</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15</w:t>
      </w:r>
    </w:p>
    <w:p w:rsidR="00483C5B" w:rsidRPr="00483C5B" w:rsidRDefault="00483C5B" w:rsidP="00483C5B">
      <w:pPr>
        <w:spacing w:after="0" w:line="120"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Раздел 5. РЕСУРСНОЕ ОБЕСПЕЧЕНИЕ ПРОГРАММЫ</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16</w:t>
      </w:r>
    </w:p>
    <w:p w:rsidR="00483C5B" w:rsidRPr="00483C5B" w:rsidRDefault="00483C5B" w:rsidP="00483C5B">
      <w:pPr>
        <w:spacing w:after="0" w:line="13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Раздел 6. ОЦЕНКА СОЦИАЛЬНО-ЭКОНОМИЧЕСКОЙ ЭФФЕКТИВНОСТИ</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ПРОГРАММЫ</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16</w:t>
      </w:r>
    </w:p>
    <w:p w:rsidR="00483C5B" w:rsidRPr="00483C5B" w:rsidRDefault="00483C5B" w:rsidP="00483C5B">
      <w:pPr>
        <w:spacing w:after="0" w:line="13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Раздел 7. МЕХАНИЗМ РЕАЛИЗАЦИИ ПРОГРАММЫ И СИСТЕМА КОНТРОЛЯ</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ЗА ХОДОМ ЕЕ РЕАЛИЗАЦИИ</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16</w:t>
      </w:r>
    </w:p>
    <w:p w:rsidR="00483C5B" w:rsidRPr="00483C5B" w:rsidRDefault="00483C5B" w:rsidP="00483C5B">
      <w:pPr>
        <w:spacing w:after="0" w:line="13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Раздел 8. МЕТОДИКА ОЦЕНКИ ЭФФЕКТИВНОСТИ РЕАЛИЗАЦИИ</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tabs>
          <w:tab w:val="left" w:leader="dot" w:pos="9340"/>
        </w:tabs>
        <w:spacing w:after="0" w:line="240" w:lineRule="auto"/>
        <w:rPr>
          <w:rFonts w:ascii="Times New Roman" w:eastAsia="Times New Roman" w:hAnsi="Times New Roman" w:cs="Times New Roman"/>
          <w:sz w:val="24"/>
          <w:szCs w:val="24"/>
          <w:lang w:eastAsia="ru-RU"/>
        </w:rPr>
      </w:pPr>
      <w:r w:rsidRPr="00483C5B">
        <w:rPr>
          <w:rFonts w:ascii="Times New Roman" w:eastAsia="Times New Roman" w:hAnsi="Times New Roman" w:cs="Times New Roman"/>
          <w:b/>
          <w:bCs/>
          <w:sz w:val="24"/>
          <w:szCs w:val="24"/>
          <w:lang w:eastAsia="ru-RU"/>
        </w:rPr>
        <w:t>ПРОГРАММЫ</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4"/>
          <w:szCs w:val="24"/>
          <w:lang w:eastAsia="ru-RU"/>
        </w:rPr>
        <w:t>17</w:t>
      </w:r>
    </w:p>
    <w:p w:rsidR="00483C5B" w:rsidRPr="00483C5B" w:rsidRDefault="00483C5B" w:rsidP="00483C5B">
      <w:pPr>
        <w:tabs>
          <w:tab w:val="left" w:leader="dot" w:pos="9340"/>
        </w:tabs>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4"/>
          <w:szCs w:val="24"/>
          <w:lang w:eastAsia="ru-RU"/>
        </w:rPr>
        <w:t>Приложение № 1</w:t>
      </w: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389"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ind w:right="-279"/>
        <w:jc w:val="center"/>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p>
    <w:p w:rsidR="00483C5B" w:rsidRPr="00483C5B" w:rsidRDefault="00483C5B" w:rsidP="00483C5B">
      <w:pPr>
        <w:tabs>
          <w:tab w:val="left" w:pos="4335"/>
        </w:tabs>
        <w:spacing w:after="0" w:line="240" w:lineRule="auto"/>
        <w:rPr>
          <w:rFonts w:ascii="Times New Roman" w:eastAsiaTheme="minorEastAsia" w:hAnsi="Times New Roman" w:cs="Times New Roman"/>
          <w:sz w:val="20"/>
          <w:szCs w:val="20"/>
          <w:lang w:eastAsia="ru-RU"/>
        </w:rPr>
      </w:pPr>
      <w:r w:rsidRPr="00483C5B">
        <w:rPr>
          <w:rFonts w:ascii="Times New Roman" w:eastAsiaTheme="minorEastAsia" w:hAnsi="Times New Roman" w:cs="Times New Roman"/>
          <w:sz w:val="20"/>
          <w:szCs w:val="20"/>
          <w:lang w:eastAsia="ru-RU"/>
        </w:rPr>
        <w:lastRenderedPageBreak/>
        <w:tab/>
      </w:r>
    </w:p>
    <w:p w:rsidR="00483C5B" w:rsidRPr="00483C5B" w:rsidRDefault="00483C5B" w:rsidP="00483C5B">
      <w:pPr>
        <w:tabs>
          <w:tab w:val="left" w:pos="0"/>
        </w:tabs>
        <w:spacing w:after="0" w:line="240" w:lineRule="auto"/>
        <w:rPr>
          <w:rFonts w:ascii="Times New Roman" w:eastAsiaTheme="minorEastAsia" w:hAnsi="Times New Roman" w:cs="Times New Roman"/>
          <w:sz w:val="20"/>
          <w:szCs w:val="20"/>
          <w:lang w:eastAsia="ru-RU"/>
        </w:rPr>
      </w:pP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b/>
          <w:bCs/>
          <w:sz w:val="28"/>
          <w:szCs w:val="28"/>
          <w:lang w:eastAsia="ru-RU"/>
        </w:rPr>
        <w:t>ПАСПОРТ МУНИЦИПАЛЬНОЙ ЦЕЛЕВОЙ ПРОГРАММЫ ПОДДЕРЖКИ И РАЗВИТИЯ МАЛОГО И СРЕДНЕГО ПРЕДПРИНИМАТЕЛЬСТВА НА ТЕРРИТОРИИ МО ЧКАЛОВСКИЙ СЕЛЬСВЕТ  НА 2017 - 2021 ГОДЫ</w:t>
      </w:r>
    </w:p>
    <w:p w:rsidR="00483C5B" w:rsidRPr="00483C5B" w:rsidRDefault="00483C5B" w:rsidP="00483C5B">
      <w:pPr>
        <w:spacing w:after="0" w:line="299" w:lineRule="exact"/>
        <w:rPr>
          <w:rFonts w:ascii="Times New Roman" w:eastAsiaTheme="minorEastAsia" w:hAnsi="Times New Roman" w:cs="Times New Roman"/>
          <w:sz w:val="20"/>
          <w:szCs w:val="20"/>
          <w:lang w:eastAsia="ru-RU"/>
        </w:rPr>
      </w:pPr>
    </w:p>
    <w:tbl>
      <w:tblPr>
        <w:tblW w:w="9660" w:type="dxa"/>
        <w:tblLayout w:type="fixed"/>
        <w:tblCellMar>
          <w:left w:w="0" w:type="dxa"/>
          <w:right w:w="0" w:type="dxa"/>
        </w:tblCellMar>
        <w:tblLook w:val="04A0" w:firstRow="1" w:lastRow="0" w:firstColumn="1" w:lastColumn="0" w:noHBand="0" w:noVBand="1"/>
      </w:tblPr>
      <w:tblGrid>
        <w:gridCol w:w="20"/>
        <w:gridCol w:w="20"/>
        <w:gridCol w:w="2512"/>
        <w:gridCol w:w="208"/>
        <w:gridCol w:w="6860"/>
        <w:gridCol w:w="20"/>
        <w:gridCol w:w="20"/>
      </w:tblGrid>
      <w:tr w:rsidR="00483C5B" w:rsidRPr="00483C5B" w:rsidTr="0090293B">
        <w:trPr>
          <w:gridAfter w:val="1"/>
          <w:wAfter w:w="20" w:type="dxa"/>
          <w:trHeight w:val="324"/>
        </w:trPr>
        <w:tc>
          <w:tcPr>
            <w:tcW w:w="2552" w:type="dxa"/>
            <w:gridSpan w:val="3"/>
            <w:tcBorders>
              <w:top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r w:rsidRPr="00483C5B">
              <w:rPr>
                <w:rFonts w:ascii="Times New Roman" w:eastAsiaTheme="minorEastAsia" w:hAnsi="Times New Roman" w:cs="Times New Roman"/>
                <w:sz w:val="32"/>
                <w:szCs w:val="24"/>
                <w:lang w:eastAsia="ru-RU"/>
              </w:rPr>
              <w:t>Наименование программы</w:t>
            </w:r>
          </w:p>
        </w:tc>
        <w:tc>
          <w:tcPr>
            <w:tcW w:w="7068" w:type="dxa"/>
            <w:gridSpan w:val="2"/>
            <w:tcBorders>
              <w:top w:val="single" w:sz="8" w:space="0" w:color="auto"/>
            </w:tcBorders>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Муниципальная  целевая  программа  поддержки  и</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gridAfter w:val="1"/>
          <w:wAfter w:w="20" w:type="dxa"/>
          <w:trHeight w:val="322"/>
        </w:trPr>
        <w:tc>
          <w:tcPr>
            <w:tcW w:w="2552" w:type="dxa"/>
            <w:gridSpan w:val="3"/>
            <w:vAlign w:val="bottom"/>
          </w:tcPr>
          <w:p w:rsidR="00483C5B" w:rsidRPr="00483C5B" w:rsidRDefault="00483C5B" w:rsidP="00483C5B">
            <w:pPr>
              <w:spacing w:after="0" w:line="240" w:lineRule="auto"/>
              <w:rPr>
                <w:rFonts w:ascii="Times New Roman" w:eastAsiaTheme="minorEastAsia" w:hAnsi="Times New Roman" w:cs="Times New Roman"/>
                <w:sz w:val="20"/>
                <w:szCs w:val="20"/>
                <w:lang w:eastAsia="ru-RU"/>
              </w:rPr>
            </w:pPr>
          </w:p>
        </w:tc>
        <w:tc>
          <w:tcPr>
            <w:tcW w:w="7068" w:type="dxa"/>
            <w:gridSpan w:val="2"/>
            <w:vAlign w:val="bottom"/>
          </w:tcPr>
          <w:p w:rsidR="00483C5B" w:rsidRPr="00483C5B" w:rsidRDefault="00483C5B" w:rsidP="00483C5B">
            <w:pPr>
              <w:spacing w:after="0" w:line="240"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развития малого и среднего предпринимательства на</w:t>
            </w:r>
          </w:p>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территории муниципального образования Чкаловский сельсовет Оренбургского района Оренбургской области на 2018-2022 годы</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80"/>
        </w:trPr>
        <w:tc>
          <w:tcPr>
            <w:tcW w:w="2760" w:type="dxa"/>
            <w:gridSpan w:val="4"/>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tcBorders>
              <w:bottom w:val="single" w:sz="4" w:space="0" w:color="auto"/>
            </w:tcBorders>
            <w:vAlign w:val="bottom"/>
          </w:tcPr>
          <w:p w:rsidR="00483C5B" w:rsidRPr="00483C5B" w:rsidRDefault="00483C5B" w:rsidP="00483C5B">
            <w:pPr>
              <w:spacing w:after="0" w:line="240" w:lineRule="auto"/>
              <w:rPr>
                <w:rFonts w:ascii="Times New Roman" w:eastAsiaTheme="minorEastAsia" w:hAnsi="Times New Roman" w:cs="Times New Roman"/>
                <w:sz w:val="20"/>
                <w:szCs w:val="20"/>
                <w:lang w:eastAsia="ru-RU"/>
              </w:rPr>
            </w:pP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gridAfter w:val="5"/>
          <w:wAfter w:w="9620" w:type="dxa"/>
          <w:trHeight w:val="115"/>
        </w:trPr>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14"/>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313" w:lineRule="exact"/>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 Федеральный закон от 06.10.2003г. № 131-ФЗ (в</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редакции от 28.12.2016 г) «Об общих принципах</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организации местного самоуправления в Российской</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Федерации» (с изм. и доп. вступ. в силу 09.01.2017 г.);</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 Федеральный закон от 24.07.2007г. № 209-ФЗ «О</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4"/>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развитии малого и среднего предпринимательства в</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Российской Федерации» (с изменениями на</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03.07.2016 г. (редакция, действующая с 01.08.2016 г.);</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 Указ Президента Российской Федерации от</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04.04.1996г. № 491 «О первоочередных мерах</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государственной поддержки малого</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4"/>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предпринимательства в Российской Федерации» (в</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Merge w:val="restart"/>
            <w:vAlign w:val="bottom"/>
          </w:tcPr>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Основание для</w:t>
            </w: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редакции указов Президента РФ от 14.11.97 г. №1225</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108"/>
        </w:trPr>
        <w:tc>
          <w:tcPr>
            <w:tcW w:w="2760" w:type="dxa"/>
            <w:gridSpan w:val="4"/>
            <w:vMerge/>
            <w:vAlign w:val="bottom"/>
          </w:tcPr>
          <w:p w:rsidR="00483C5B" w:rsidRPr="00483C5B" w:rsidRDefault="00483C5B" w:rsidP="00483C5B">
            <w:pPr>
              <w:spacing w:after="0" w:line="240" w:lineRule="auto"/>
              <w:rPr>
                <w:rFonts w:ascii="Times New Roman" w:eastAsiaTheme="minorEastAsia" w:hAnsi="Times New Roman" w:cs="Times New Roman"/>
                <w:sz w:val="9"/>
                <w:szCs w:val="9"/>
                <w:lang w:eastAsia="ru-RU"/>
              </w:rPr>
            </w:pPr>
          </w:p>
        </w:tc>
        <w:tc>
          <w:tcPr>
            <w:tcW w:w="6860" w:type="dxa"/>
            <w:vMerge w:val="restart"/>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от 06.01.99 г. № 15);</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214"/>
        </w:trPr>
        <w:tc>
          <w:tcPr>
            <w:tcW w:w="2760" w:type="dxa"/>
            <w:gridSpan w:val="4"/>
            <w:vMerge w:val="restart"/>
            <w:vAlign w:val="bottom"/>
          </w:tcPr>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разработки</w:t>
            </w:r>
          </w:p>
        </w:tc>
        <w:tc>
          <w:tcPr>
            <w:tcW w:w="6860" w:type="dxa"/>
            <w:vMerge/>
            <w:vAlign w:val="bottom"/>
          </w:tcPr>
          <w:p w:rsidR="00483C5B" w:rsidRPr="00483C5B" w:rsidRDefault="00483C5B" w:rsidP="00483C5B">
            <w:pPr>
              <w:spacing w:after="0" w:line="240" w:lineRule="auto"/>
              <w:jc w:val="both"/>
              <w:rPr>
                <w:rFonts w:ascii="Times New Roman" w:eastAsiaTheme="minorEastAsia" w:hAnsi="Times New Roman" w:cs="Times New Roman"/>
                <w:sz w:val="18"/>
                <w:szCs w:val="18"/>
                <w:lang w:eastAsia="ru-RU"/>
              </w:rPr>
            </w:pP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108"/>
        </w:trPr>
        <w:tc>
          <w:tcPr>
            <w:tcW w:w="2760" w:type="dxa"/>
            <w:gridSpan w:val="4"/>
            <w:vMerge/>
            <w:vAlign w:val="bottom"/>
          </w:tcPr>
          <w:p w:rsidR="00483C5B" w:rsidRPr="00483C5B" w:rsidRDefault="00483C5B" w:rsidP="00483C5B">
            <w:pPr>
              <w:spacing w:after="0" w:line="240" w:lineRule="auto"/>
              <w:rPr>
                <w:rFonts w:ascii="Times New Roman" w:eastAsiaTheme="minorEastAsia" w:hAnsi="Times New Roman" w:cs="Times New Roman"/>
                <w:sz w:val="9"/>
                <w:szCs w:val="9"/>
                <w:lang w:eastAsia="ru-RU"/>
              </w:rPr>
            </w:pPr>
          </w:p>
        </w:tc>
        <w:tc>
          <w:tcPr>
            <w:tcW w:w="6860" w:type="dxa"/>
            <w:vMerge w:val="restart"/>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 постановление Правительства Российской</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214"/>
        </w:trPr>
        <w:tc>
          <w:tcPr>
            <w:tcW w:w="2760" w:type="dxa"/>
            <w:gridSpan w:val="4"/>
            <w:vMerge w:val="restart"/>
            <w:vAlign w:val="bottom"/>
          </w:tcPr>
          <w:p w:rsidR="00483C5B" w:rsidRPr="00483C5B" w:rsidRDefault="00483C5B" w:rsidP="00483C5B">
            <w:pPr>
              <w:spacing w:after="0" w:line="318" w:lineRule="exact"/>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программы</w:t>
            </w:r>
          </w:p>
        </w:tc>
        <w:tc>
          <w:tcPr>
            <w:tcW w:w="6860" w:type="dxa"/>
            <w:vMerge/>
            <w:vAlign w:val="bottom"/>
          </w:tcPr>
          <w:p w:rsidR="00483C5B" w:rsidRPr="00483C5B" w:rsidRDefault="00483C5B" w:rsidP="00483C5B">
            <w:pPr>
              <w:spacing w:after="0" w:line="240" w:lineRule="auto"/>
              <w:jc w:val="both"/>
              <w:rPr>
                <w:rFonts w:ascii="Times New Roman" w:eastAsiaTheme="minorEastAsia" w:hAnsi="Times New Roman" w:cs="Times New Roman"/>
                <w:sz w:val="18"/>
                <w:szCs w:val="18"/>
                <w:lang w:eastAsia="ru-RU"/>
              </w:rPr>
            </w:pP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106"/>
        </w:trPr>
        <w:tc>
          <w:tcPr>
            <w:tcW w:w="2760" w:type="dxa"/>
            <w:gridSpan w:val="4"/>
            <w:vMerge/>
            <w:vAlign w:val="bottom"/>
          </w:tcPr>
          <w:p w:rsidR="00483C5B" w:rsidRPr="00483C5B" w:rsidRDefault="00483C5B" w:rsidP="00483C5B">
            <w:pPr>
              <w:spacing w:after="0" w:line="240" w:lineRule="auto"/>
              <w:rPr>
                <w:rFonts w:ascii="Times New Roman" w:eastAsiaTheme="minorEastAsia" w:hAnsi="Times New Roman" w:cs="Times New Roman"/>
                <w:sz w:val="9"/>
                <w:szCs w:val="9"/>
                <w:lang w:eastAsia="ru-RU"/>
              </w:rPr>
            </w:pPr>
          </w:p>
        </w:tc>
        <w:tc>
          <w:tcPr>
            <w:tcW w:w="6860" w:type="dxa"/>
            <w:vMerge w:val="restart"/>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Федерации от 06.05.2008г. № 358 «Об утверждении</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216"/>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18"/>
                <w:szCs w:val="18"/>
                <w:lang w:eastAsia="ru-RU"/>
              </w:rPr>
            </w:pPr>
          </w:p>
        </w:tc>
        <w:tc>
          <w:tcPr>
            <w:tcW w:w="6860" w:type="dxa"/>
            <w:vMerge/>
            <w:vAlign w:val="bottom"/>
          </w:tcPr>
          <w:p w:rsidR="00483C5B" w:rsidRPr="00483C5B" w:rsidRDefault="00483C5B" w:rsidP="00483C5B">
            <w:pPr>
              <w:spacing w:after="0" w:line="240" w:lineRule="auto"/>
              <w:jc w:val="both"/>
              <w:rPr>
                <w:rFonts w:ascii="Times New Roman" w:eastAsiaTheme="minorEastAsia" w:hAnsi="Times New Roman" w:cs="Times New Roman"/>
                <w:sz w:val="18"/>
                <w:szCs w:val="18"/>
                <w:lang w:eastAsia="ru-RU"/>
              </w:rPr>
            </w:pP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Положения о ведении реестров субъектов малого и</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среднего предпринимательства – получателей</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4"/>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поддержки и о требованиях к технологическим,</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программным, лингвистическим, правовым и</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организационным средствам обеспечения</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r w:rsidR="00483C5B" w:rsidRPr="00483C5B" w:rsidTr="0090293B">
        <w:trPr>
          <w:trHeight w:val="322"/>
        </w:trPr>
        <w:tc>
          <w:tcPr>
            <w:tcW w:w="2760" w:type="dxa"/>
            <w:gridSpan w:val="4"/>
            <w:vAlign w:val="bottom"/>
          </w:tcPr>
          <w:p w:rsidR="00483C5B" w:rsidRPr="00483C5B" w:rsidRDefault="00483C5B" w:rsidP="00483C5B">
            <w:pPr>
              <w:spacing w:after="0" w:line="240" w:lineRule="auto"/>
              <w:rPr>
                <w:rFonts w:ascii="Times New Roman" w:eastAsiaTheme="minorEastAsia" w:hAnsi="Times New Roman" w:cs="Times New Roman"/>
                <w:sz w:val="24"/>
                <w:szCs w:val="24"/>
                <w:lang w:eastAsia="ru-RU"/>
              </w:rPr>
            </w:pPr>
          </w:p>
        </w:tc>
        <w:tc>
          <w:tcPr>
            <w:tcW w:w="6860" w:type="dxa"/>
            <w:vAlign w:val="bottom"/>
          </w:tcPr>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пользования указанными реестрами»;</w:t>
            </w:r>
          </w:p>
        </w:tc>
        <w:tc>
          <w:tcPr>
            <w:tcW w:w="20" w:type="dxa"/>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sz w:val="1"/>
                <w:szCs w:val="1"/>
                <w:lang w:eastAsia="ru-RU"/>
              </w:rPr>
            </w:pPr>
          </w:p>
        </w:tc>
      </w:tr>
    </w:tbl>
    <w:tbl>
      <w:tblPr>
        <w:tblpPr w:leftFromText="180" w:rightFromText="180" w:vertAnchor="text" w:horzAnchor="margin" w:tblpX="108" w:tblpY="329"/>
        <w:tblW w:w="9690" w:type="dxa"/>
        <w:tblBorders>
          <w:top w:val="single" w:sz="4" w:space="0" w:color="auto"/>
        </w:tblBorders>
        <w:tblLook w:val="0000" w:firstRow="0" w:lastRow="0" w:firstColumn="0" w:lastColumn="0" w:noHBand="0" w:noVBand="0"/>
      </w:tblPr>
      <w:tblGrid>
        <w:gridCol w:w="2802"/>
        <w:gridCol w:w="171"/>
        <w:gridCol w:w="2174"/>
        <w:gridCol w:w="1277"/>
        <w:gridCol w:w="118"/>
        <w:gridCol w:w="2822"/>
        <w:gridCol w:w="20"/>
        <w:gridCol w:w="306"/>
      </w:tblGrid>
      <w:tr w:rsidR="00483C5B" w:rsidRPr="00483C5B" w:rsidTr="0090293B">
        <w:trPr>
          <w:trHeight w:val="100"/>
        </w:trPr>
        <w:tc>
          <w:tcPr>
            <w:tcW w:w="9690" w:type="dxa"/>
            <w:gridSpan w:val="8"/>
          </w:tcPr>
          <w:p w:rsidR="00483C5B" w:rsidRPr="00483C5B" w:rsidRDefault="00483C5B" w:rsidP="00483C5B">
            <w:pPr>
              <w:spacing w:after="0" w:line="240" w:lineRule="auto"/>
              <w:ind w:right="260"/>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1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Заказчик программы</w:t>
            </w: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xml:space="preserve">Администрация МО Чкаловский сельсовет </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115"/>
        </w:trPr>
        <w:tc>
          <w:tcPr>
            <w:tcW w:w="2802"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11"/>
        </w:trPr>
        <w:tc>
          <w:tcPr>
            <w:tcW w:w="2802"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Основной разработчик</w:t>
            </w: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Администрация МО Чкаловский сельсовет</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6"/>
          <w:wAfter w:w="6717" w:type="dxa"/>
          <w:trHeight w:val="216"/>
        </w:trPr>
        <w:tc>
          <w:tcPr>
            <w:tcW w:w="2802"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71"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6"/>
          <w:wAfter w:w="6717" w:type="dxa"/>
          <w:trHeight w:val="214"/>
        </w:trPr>
        <w:tc>
          <w:tcPr>
            <w:tcW w:w="2802"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программы</w:t>
            </w:r>
          </w:p>
        </w:tc>
        <w:tc>
          <w:tcPr>
            <w:tcW w:w="171"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6"/>
          <w:wAfter w:w="6717" w:type="dxa"/>
          <w:trHeight w:val="108"/>
        </w:trPr>
        <w:tc>
          <w:tcPr>
            <w:tcW w:w="2802"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71"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6"/>
          <w:wAfter w:w="6717" w:type="dxa"/>
          <w:trHeight w:val="211"/>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71"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118"/>
        </w:trPr>
        <w:tc>
          <w:tcPr>
            <w:tcW w:w="2802"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345" w:type="dxa"/>
            <w:gridSpan w:val="2"/>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277"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18"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822"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Цель программы:</w:t>
            </w: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Формирование благоприятных экономических,</w:t>
            </w:r>
          </w:p>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правовых и организационных условий для развития</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малого и среднего предпринимательства в</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4"/>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345" w:type="dxa"/>
            <w:gridSpan w:val="2"/>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муниципальном</w:t>
            </w:r>
          </w:p>
        </w:tc>
        <w:tc>
          <w:tcPr>
            <w:tcW w:w="1395" w:type="dxa"/>
            <w:gridSpan w:val="2"/>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образовании</w:t>
            </w:r>
          </w:p>
        </w:tc>
        <w:tc>
          <w:tcPr>
            <w:tcW w:w="282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Чкаловский сельсовет</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345" w:type="dxa"/>
            <w:gridSpan w:val="2"/>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277"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18"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82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p>
        </w:tc>
        <w:tc>
          <w:tcPr>
            <w:tcW w:w="3622" w:type="dxa"/>
            <w:gridSpan w:val="3"/>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Задачи программы:</w:t>
            </w:r>
          </w:p>
          <w:p w:rsidR="00483C5B" w:rsidRPr="00483C5B" w:rsidRDefault="00483C5B" w:rsidP="00483C5B">
            <w:pPr>
              <w:spacing w:after="0" w:line="240" w:lineRule="auto"/>
              <w:rPr>
                <w:rFonts w:ascii="Times New Roman" w:eastAsiaTheme="minorEastAsia" w:hAnsi="Times New Roman" w:cs="Times New Roman"/>
                <w:lang w:eastAsia="ru-RU"/>
              </w:rPr>
            </w:pPr>
          </w:p>
        </w:tc>
        <w:tc>
          <w:tcPr>
            <w:tcW w:w="118"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82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Цели и задачи</w:t>
            </w:r>
          </w:p>
        </w:tc>
        <w:tc>
          <w:tcPr>
            <w:tcW w:w="6562" w:type="dxa"/>
            <w:gridSpan w:val="5"/>
            <w:vAlign w:val="bottom"/>
          </w:tcPr>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создание  благоприятной   среды  для   развития</w:t>
            </w:r>
          </w:p>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предпринимательства и сокращения административных барьеров;</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64"/>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программы</w:t>
            </w:r>
          </w:p>
        </w:tc>
        <w:tc>
          <w:tcPr>
            <w:tcW w:w="6562" w:type="dxa"/>
            <w:gridSpan w:val="5"/>
            <w:vAlign w:val="bottom"/>
          </w:tcPr>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имущественная поддержка предпринимательства;</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образовательная, консультационная, юридическая,</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3740" w:type="dxa"/>
            <w:gridSpan w:val="4"/>
            <w:vAlign w:val="bottom"/>
          </w:tcPr>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информационная поддержка СМСП;</w:t>
            </w:r>
          </w:p>
        </w:tc>
        <w:tc>
          <w:tcPr>
            <w:tcW w:w="2822" w:type="dxa"/>
            <w:vAlign w:val="bottom"/>
          </w:tcPr>
          <w:p w:rsidR="00483C5B" w:rsidRPr="00483C5B" w:rsidRDefault="00483C5B" w:rsidP="00483C5B">
            <w:pPr>
              <w:spacing w:after="0" w:line="240" w:lineRule="auto"/>
              <w:jc w:val="both"/>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поддержка   СМСП   в   области   подготовки,</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переподготовки и повышения квалификации кадров;</w:t>
            </w:r>
          </w:p>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пропаганда и популяризация</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4"/>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рекламно-выставочная деятельность;</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8"/>
        </w:trPr>
        <w:tc>
          <w:tcPr>
            <w:tcW w:w="2802"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tcBorders>
              <w:bottom w:val="single" w:sz="8" w:space="0" w:color="auto"/>
            </w:tcBorders>
            <w:vAlign w:val="bottom"/>
          </w:tcPr>
          <w:p w:rsidR="00483C5B" w:rsidRPr="00483C5B" w:rsidRDefault="00483C5B" w:rsidP="00483C5B">
            <w:pPr>
              <w:spacing w:after="0" w:line="240" w:lineRule="auto"/>
              <w:jc w:val="both"/>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поддержка приоритетных направлений</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14"/>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Практические действия по реализации программы</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должны привести к увеличению :</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19"/>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индикаторы</w:t>
            </w: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численности, занятых в малом и среднем</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64"/>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программы</w:t>
            </w:r>
          </w:p>
        </w:tc>
        <w:tc>
          <w:tcPr>
            <w:tcW w:w="3740" w:type="dxa"/>
            <w:gridSpan w:val="4"/>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предпринимательстве - в 1,23 раза;</w:t>
            </w:r>
          </w:p>
        </w:tc>
        <w:tc>
          <w:tcPr>
            <w:tcW w:w="282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доли среднесписочной численности работников,</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2"/>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занятых в сфере МСП, от совокупного количества</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4"/>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экономически активного населения муниципального</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8"/>
        </w:trPr>
        <w:tc>
          <w:tcPr>
            <w:tcW w:w="2802"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3622" w:type="dxa"/>
            <w:gridSpan w:val="3"/>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образования – в 1,8 раза.</w:t>
            </w:r>
          </w:p>
        </w:tc>
        <w:tc>
          <w:tcPr>
            <w:tcW w:w="118"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822"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14"/>
        </w:trPr>
        <w:tc>
          <w:tcPr>
            <w:tcW w:w="280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Исполнители</w:t>
            </w:r>
          </w:p>
        </w:tc>
        <w:tc>
          <w:tcPr>
            <w:tcW w:w="6562" w:type="dxa"/>
            <w:gridSpan w:val="5"/>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Администрация муниципального образования</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blPrEx>
          <w:tblBorders>
            <w:top w:val="none" w:sz="0" w:space="0" w:color="auto"/>
          </w:tblBorders>
          <w:tblCellMar>
            <w:left w:w="0" w:type="dxa"/>
            <w:right w:w="0" w:type="dxa"/>
          </w:tblCellMar>
          <w:tblLook w:val="04A0" w:firstRow="1" w:lastRow="0" w:firstColumn="1" w:lastColumn="0" w:noHBand="0" w:noVBand="1"/>
        </w:tblPrEx>
        <w:trPr>
          <w:gridAfter w:val="1"/>
          <w:wAfter w:w="306" w:type="dxa"/>
          <w:trHeight w:val="327"/>
        </w:trPr>
        <w:tc>
          <w:tcPr>
            <w:tcW w:w="2802"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мероприятий</w:t>
            </w:r>
          </w:p>
        </w:tc>
        <w:tc>
          <w:tcPr>
            <w:tcW w:w="6562" w:type="dxa"/>
            <w:gridSpan w:val="5"/>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bCs/>
                <w:lang w:eastAsia="ru-RU"/>
              </w:rPr>
              <w:t>Чкаловский сельсовет</w:t>
            </w:r>
            <w:r w:rsidRPr="00483C5B">
              <w:rPr>
                <w:rFonts w:ascii="Times New Roman" w:eastAsiaTheme="minorEastAsia" w:hAnsi="Times New Roman" w:cs="Times New Roman"/>
                <w:lang w:eastAsia="ru-RU"/>
              </w:rPr>
              <w:t xml:space="preserve"> </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bl>
    <w:tbl>
      <w:tblPr>
        <w:tblW w:w="9380" w:type="dxa"/>
        <w:tblLayout w:type="fixed"/>
        <w:tblCellMar>
          <w:left w:w="0" w:type="dxa"/>
          <w:right w:w="0" w:type="dxa"/>
        </w:tblCellMar>
        <w:tblLook w:val="04A0" w:firstRow="1" w:lastRow="0" w:firstColumn="1" w:lastColumn="0" w:noHBand="0" w:noVBand="1"/>
      </w:tblPr>
      <w:tblGrid>
        <w:gridCol w:w="2420"/>
        <w:gridCol w:w="1680"/>
        <w:gridCol w:w="1240"/>
        <w:gridCol w:w="4020"/>
        <w:gridCol w:w="20"/>
      </w:tblGrid>
      <w:tr w:rsidR="00483C5B" w:rsidRPr="00483C5B" w:rsidTr="0090293B">
        <w:trPr>
          <w:trHeight w:val="366"/>
        </w:trPr>
        <w:tc>
          <w:tcPr>
            <w:tcW w:w="2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lastRenderedPageBreak/>
              <w:t>Сроки и этапы</w:t>
            </w:r>
          </w:p>
        </w:tc>
        <w:tc>
          <w:tcPr>
            <w:tcW w:w="6940" w:type="dxa"/>
            <w:gridSpan w:val="3"/>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xml:space="preserve">             Срок реализации Программы 2018 – 2022 годы</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490"/>
        </w:trPr>
        <w:tc>
          <w:tcPr>
            <w:tcW w:w="9360" w:type="dxa"/>
            <w:gridSpan w:val="4"/>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sz w:val="32"/>
                <w:vertAlign w:val="superscript"/>
                <w:lang w:eastAsia="ru-RU"/>
              </w:rPr>
              <w:t xml:space="preserve">реализации программы                                </w:t>
            </w:r>
            <w:r w:rsidRPr="00483C5B">
              <w:rPr>
                <w:rFonts w:ascii="Times New Roman" w:eastAsiaTheme="minorEastAsia" w:hAnsi="Times New Roman" w:cs="Times New Roman"/>
                <w:lang w:eastAsia="ru-RU"/>
              </w:rPr>
              <w:t>Этапы не предусмотрены</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314"/>
        </w:trPr>
        <w:tc>
          <w:tcPr>
            <w:tcW w:w="2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940" w:type="dxa"/>
            <w:gridSpan w:val="3"/>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Прогнозный   общий   объем   финансирования</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322"/>
        </w:trPr>
        <w:tc>
          <w:tcPr>
            <w:tcW w:w="2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940" w:type="dxa"/>
            <w:gridSpan w:val="3"/>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Программы  на  период  2018-2022  годов  составляет</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322"/>
        </w:trPr>
        <w:tc>
          <w:tcPr>
            <w:tcW w:w="242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Потребность в</w:t>
            </w:r>
          </w:p>
        </w:tc>
        <w:tc>
          <w:tcPr>
            <w:tcW w:w="6940" w:type="dxa"/>
            <w:gridSpan w:val="3"/>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131 тыс. руб., в том числе по годам:</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108"/>
        </w:trPr>
        <w:tc>
          <w:tcPr>
            <w:tcW w:w="242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68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2018</w:t>
            </w:r>
          </w:p>
        </w:tc>
        <w:tc>
          <w:tcPr>
            <w:tcW w:w="5260" w:type="dxa"/>
            <w:gridSpan w:val="2"/>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год – 25 тыс. рублей;</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214"/>
        </w:trPr>
        <w:tc>
          <w:tcPr>
            <w:tcW w:w="242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финансировании</w:t>
            </w:r>
          </w:p>
        </w:tc>
        <w:tc>
          <w:tcPr>
            <w:tcW w:w="168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5260" w:type="dxa"/>
            <w:gridSpan w:val="2"/>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108"/>
        </w:trPr>
        <w:tc>
          <w:tcPr>
            <w:tcW w:w="242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68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2019</w:t>
            </w:r>
          </w:p>
        </w:tc>
        <w:tc>
          <w:tcPr>
            <w:tcW w:w="124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год – 26,5</w:t>
            </w:r>
          </w:p>
        </w:tc>
        <w:tc>
          <w:tcPr>
            <w:tcW w:w="402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тыс. рублей;</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214"/>
        </w:trPr>
        <w:tc>
          <w:tcPr>
            <w:tcW w:w="242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программы</w:t>
            </w:r>
          </w:p>
        </w:tc>
        <w:tc>
          <w:tcPr>
            <w:tcW w:w="168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24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402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108"/>
        </w:trPr>
        <w:tc>
          <w:tcPr>
            <w:tcW w:w="242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68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2020</w:t>
            </w:r>
          </w:p>
        </w:tc>
        <w:tc>
          <w:tcPr>
            <w:tcW w:w="124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год – 26,5</w:t>
            </w:r>
          </w:p>
        </w:tc>
        <w:tc>
          <w:tcPr>
            <w:tcW w:w="402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тыс. рублей;</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217"/>
        </w:trPr>
        <w:tc>
          <w:tcPr>
            <w:tcW w:w="2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68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24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402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322"/>
        </w:trPr>
        <w:tc>
          <w:tcPr>
            <w:tcW w:w="2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68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2021</w:t>
            </w:r>
          </w:p>
        </w:tc>
        <w:tc>
          <w:tcPr>
            <w:tcW w:w="124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год – 26,5</w:t>
            </w:r>
          </w:p>
        </w:tc>
        <w:tc>
          <w:tcPr>
            <w:tcW w:w="40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тыс. рублей</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322"/>
        </w:trPr>
        <w:tc>
          <w:tcPr>
            <w:tcW w:w="2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68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2022</w:t>
            </w:r>
          </w:p>
        </w:tc>
        <w:tc>
          <w:tcPr>
            <w:tcW w:w="124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год – 26,5</w:t>
            </w:r>
          </w:p>
        </w:tc>
        <w:tc>
          <w:tcPr>
            <w:tcW w:w="40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тыс. рублей</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bl>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noProof/>
          <w:lang w:eastAsia="ru-RU"/>
        </w:rPr>
        <mc:AlternateContent>
          <mc:Choice Requires="wps">
            <w:drawing>
              <wp:anchor distT="0" distB="0" distL="114300" distR="114300" simplePos="0" relativeHeight="251663360" behindDoc="1" locked="0" layoutInCell="0" allowOverlap="1" wp14:anchorId="7AAF79C4" wp14:editId="38DF60FF">
                <wp:simplePos x="0" y="0"/>
                <wp:positionH relativeFrom="column">
                  <wp:posOffset>166370</wp:posOffset>
                </wp:positionH>
                <wp:positionV relativeFrom="paragraph">
                  <wp:posOffset>10160</wp:posOffset>
                </wp:positionV>
                <wp:extent cx="5941695" cy="0"/>
                <wp:effectExtent l="0" t="0" r="0" b="0"/>
                <wp:wrapNone/>
                <wp:docPr id="5"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5D298E7" id="Shape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3.1pt,.8pt" to="48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" o:allowincell="f" filled="t" strokeweight=".96pt">
                <v:stroke joinstyle="miter"/>
                <o:lock v:ext="edit" shapetype="f"/>
              </v:line>
            </w:pict>
          </mc:Fallback>
        </mc:AlternateContent>
      </w: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numPr>
          <w:ilvl w:val="0"/>
          <w:numId w:val="3"/>
        </w:numPr>
        <w:spacing w:after="0" w:line="240" w:lineRule="auto"/>
        <w:ind w:left="2977" w:hanging="2977"/>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xml:space="preserve"> число рабочих мест, организованных в рамках реализации программы - 33 единицы;</w:t>
      </w: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numPr>
          <w:ilvl w:val="0"/>
          <w:numId w:val="3"/>
        </w:numPr>
        <w:spacing w:after="0" w:line="240" w:lineRule="auto"/>
        <w:ind w:left="2977" w:hanging="2977"/>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количество специалистов субъектов малого и среднего предпринимательства, прошедших обучение</w:t>
      </w:r>
    </w:p>
    <w:p w:rsidR="00483C5B" w:rsidRPr="00483C5B" w:rsidRDefault="00483C5B" w:rsidP="00483C5B">
      <w:pPr>
        <w:spacing w:after="0" w:line="240" w:lineRule="auto"/>
        <w:rPr>
          <w:rFonts w:ascii="Times New Roman" w:eastAsiaTheme="minorEastAsia" w:hAnsi="Times New Roman" w:cs="Times New Roman"/>
          <w:lang w:eastAsia="ru-RU"/>
        </w:rPr>
      </w:pPr>
    </w:p>
    <w:tbl>
      <w:tblPr>
        <w:tblW w:w="9711" w:type="dxa"/>
        <w:tblInd w:w="260" w:type="dxa"/>
        <w:tblLayout w:type="fixed"/>
        <w:tblCellMar>
          <w:left w:w="0" w:type="dxa"/>
          <w:right w:w="0" w:type="dxa"/>
        </w:tblCellMar>
        <w:tblLook w:val="04A0" w:firstRow="1" w:lastRow="0" w:firstColumn="1" w:lastColumn="0" w:noHBand="0" w:noVBand="1"/>
      </w:tblPr>
      <w:tblGrid>
        <w:gridCol w:w="1420"/>
        <w:gridCol w:w="1380"/>
        <w:gridCol w:w="2160"/>
        <w:gridCol w:w="2151"/>
        <w:gridCol w:w="580"/>
        <w:gridCol w:w="1972"/>
        <w:gridCol w:w="20"/>
        <w:gridCol w:w="8"/>
        <w:gridCol w:w="20"/>
      </w:tblGrid>
      <w:tr w:rsidR="00483C5B" w:rsidRPr="00483C5B" w:rsidTr="0090293B">
        <w:trPr>
          <w:gridAfter w:val="2"/>
          <w:wAfter w:w="28" w:type="dxa"/>
          <w:trHeight w:val="322"/>
        </w:trPr>
        <w:tc>
          <w:tcPr>
            <w:tcW w:w="142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Основные</w:t>
            </w:r>
          </w:p>
        </w:tc>
        <w:tc>
          <w:tcPr>
            <w:tcW w:w="138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ожидаемые</w:t>
            </w:r>
          </w:p>
        </w:tc>
        <w:tc>
          <w:tcPr>
            <w:tcW w:w="6863" w:type="dxa"/>
            <w:gridSpan w:val="4"/>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и повысивших свою квалификацию - 15 человек;</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gridAfter w:val="2"/>
          <w:wAfter w:w="28" w:type="dxa"/>
          <w:trHeight w:val="108"/>
        </w:trPr>
        <w:tc>
          <w:tcPr>
            <w:tcW w:w="142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38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16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количества</w:t>
            </w:r>
          </w:p>
        </w:tc>
        <w:tc>
          <w:tcPr>
            <w:tcW w:w="2151"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материалов,</w:t>
            </w:r>
          </w:p>
        </w:tc>
        <w:tc>
          <w:tcPr>
            <w:tcW w:w="2552" w:type="dxa"/>
            <w:gridSpan w:val="2"/>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опубликованных  на</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gridAfter w:val="2"/>
          <w:wAfter w:w="28" w:type="dxa"/>
          <w:trHeight w:val="214"/>
        </w:trPr>
        <w:tc>
          <w:tcPr>
            <w:tcW w:w="142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конечные</w:t>
            </w:r>
          </w:p>
        </w:tc>
        <w:tc>
          <w:tcPr>
            <w:tcW w:w="1380" w:type="dxa"/>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результаты</w:t>
            </w:r>
          </w:p>
        </w:tc>
        <w:tc>
          <w:tcPr>
            <w:tcW w:w="216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151"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552" w:type="dxa"/>
            <w:gridSpan w:val="2"/>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gridAfter w:val="2"/>
          <w:wAfter w:w="28" w:type="dxa"/>
          <w:trHeight w:val="108"/>
        </w:trPr>
        <w:tc>
          <w:tcPr>
            <w:tcW w:w="142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380" w:type="dxa"/>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863" w:type="dxa"/>
            <w:gridSpan w:val="4"/>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официальном сайте муниципального образования, для</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214"/>
        </w:trPr>
        <w:tc>
          <w:tcPr>
            <w:tcW w:w="2800" w:type="dxa"/>
            <w:gridSpan w:val="2"/>
            <w:vMerge w:val="restart"/>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реализации программы</w:t>
            </w:r>
          </w:p>
        </w:tc>
        <w:tc>
          <w:tcPr>
            <w:tcW w:w="6891" w:type="dxa"/>
            <w:gridSpan w:val="6"/>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322"/>
        </w:trPr>
        <w:tc>
          <w:tcPr>
            <w:tcW w:w="2800" w:type="dxa"/>
            <w:gridSpan w:val="2"/>
            <w:vMerge/>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891" w:type="dxa"/>
            <w:gridSpan w:val="6"/>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субъектов малого и среднего предпринимательства с</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gridAfter w:val="2"/>
          <w:wAfter w:w="28" w:type="dxa"/>
          <w:trHeight w:val="324"/>
        </w:trPr>
        <w:tc>
          <w:tcPr>
            <w:tcW w:w="1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38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863" w:type="dxa"/>
            <w:gridSpan w:val="4"/>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целью  обеспечения  наиболее  широкого  доступа  к</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gridAfter w:val="2"/>
          <w:wAfter w:w="28" w:type="dxa"/>
          <w:trHeight w:val="322"/>
        </w:trPr>
        <w:tc>
          <w:tcPr>
            <w:tcW w:w="1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38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16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нормативной,</w:t>
            </w:r>
          </w:p>
        </w:tc>
        <w:tc>
          <w:tcPr>
            <w:tcW w:w="2151"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справочной</w:t>
            </w:r>
          </w:p>
        </w:tc>
        <w:tc>
          <w:tcPr>
            <w:tcW w:w="58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и</w:t>
            </w:r>
          </w:p>
        </w:tc>
        <w:tc>
          <w:tcPr>
            <w:tcW w:w="197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коммерческой</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gridAfter w:val="2"/>
          <w:wAfter w:w="28" w:type="dxa"/>
          <w:trHeight w:val="322"/>
        </w:trPr>
        <w:tc>
          <w:tcPr>
            <w:tcW w:w="1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38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863" w:type="dxa"/>
            <w:gridSpan w:val="4"/>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информации   муниципального,   регионального   и</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gridAfter w:val="2"/>
          <w:wAfter w:w="28" w:type="dxa"/>
          <w:trHeight w:val="328"/>
        </w:trPr>
        <w:tc>
          <w:tcPr>
            <w:tcW w:w="1420"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6863" w:type="dxa"/>
            <w:gridSpan w:val="4"/>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федерального уровней, - до 10 единиц в год.</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317"/>
        </w:trPr>
        <w:tc>
          <w:tcPr>
            <w:tcW w:w="2800" w:type="dxa"/>
            <w:gridSpan w:val="2"/>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Контроль за</w:t>
            </w:r>
          </w:p>
        </w:tc>
        <w:tc>
          <w:tcPr>
            <w:tcW w:w="6891" w:type="dxa"/>
            <w:gridSpan w:val="6"/>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Контроль за реализацией Программы осуществляется:</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trHeight w:val="322"/>
        </w:trPr>
        <w:tc>
          <w:tcPr>
            <w:tcW w:w="2800" w:type="dxa"/>
            <w:gridSpan w:val="2"/>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исполнением</w:t>
            </w:r>
          </w:p>
        </w:tc>
        <w:tc>
          <w:tcPr>
            <w:tcW w:w="6891" w:type="dxa"/>
            <w:gridSpan w:val="6"/>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 Администрацией муниципального образования</w:t>
            </w: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gridAfter w:val="2"/>
          <w:wAfter w:w="28" w:type="dxa"/>
          <w:trHeight w:val="322"/>
        </w:trPr>
        <w:tc>
          <w:tcPr>
            <w:tcW w:w="14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Программы</w:t>
            </w:r>
          </w:p>
        </w:tc>
        <w:tc>
          <w:tcPr>
            <w:tcW w:w="138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4311" w:type="dxa"/>
            <w:gridSpan w:val="2"/>
            <w:vAlign w:val="bottom"/>
          </w:tcPr>
          <w:p w:rsidR="00483C5B" w:rsidRPr="00483C5B" w:rsidRDefault="00483C5B" w:rsidP="00483C5B">
            <w:pPr>
              <w:spacing w:after="0" w:line="240" w:lineRule="auto"/>
              <w:rPr>
                <w:rFonts w:ascii="Times New Roman" w:eastAsiaTheme="minorEastAsia" w:hAnsi="Times New Roman" w:cs="Times New Roman"/>
                <w:lang w:eastAsia="ru-RU"/>
              </w:rPr>
            </w:pPr>
            <w:r w:rsidRPr="00483C5B">
              <w:rPr>
                <w:rFonts w:ascii="Times New Roman" w:eastAsiaTheme="minorEastAsia" w:hAnsi="Times New Roman" w:cs="Times New Roman"/>
                <w:lang w:eastAsia="ru-RU"/>
              </w:rPr>
              <w:t>Чкаловский сельсовет Оренбургского района  Оренбургской области</w:t>
            </w:r>
          </w:p>
        </w:tc>
        <w:tc>
          <w:tcPr>
            <w:tcW w:w="58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972"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r w:rsidR="00483C5B" w:rsidRPr="00483C5B" w:rsidTr="0090293B">
        <w:trPr>
          <w:gridAfter w:val="2"/>
          <w:wAfter w:w="28" w:type="dxa"/>
          <w:trHeight w:val="113"/>
        </w:trPr>
        <w:tc>
          <w:tcPr>
            <w:tcW w:w="1420"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160"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151"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580"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1972" w:type="dxa"/>
            <w:tcBorders>
              <w:bottom w:val="single" w:sz="8" w:space="0" w:color="auto"/>
            </w:tcBorders>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c>
          <w:tcPr>
            <w:tcW w:w="20" w:type="dxa"/>
            <w:vAlign w:val="bottom"/>
          </w:tcPr>
          <w:p w:rsidR="00483C5B" w:rsidRPr="00483C5B" w:rsidRDefault="00483C5B" w:rsidP="00483C5B">
            <w:pPr>
              <w:spacing w:after="0" w:line="240" w:lineRule="auto"/>
              <w:rPr>
                <w:rFonts w:ascii="Times New Roman" w:eastAsiaTheme="minorEastAsia" w:hAnsi="Times New Roman" w:cs="Times New Roman"/>
                <w:lang w:eastAsia="ru-RU"/>
              </w:rPr>
            </w:pPr>
          </w:p>
        </w:tc>
      </w:tr>
    </w:tbl>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sectPr w:rsidR="00483C5B" w:rsidRPr="00483C5B" w:rsidSect="002D08EC">
          <w:footerReference w:type="default" r:id="rId8"/>
          <w:pgSz w:w="11900" w:h="16838"/>
          <w:pgMar w:top="1004" w:right="846" w:bottom="380" w:left="1440" w:header="0" w:footer="0" w:gutter="0"/>
          <w:pgNumType w:start="2"/>
          <w:cols w:space="720" w:equalWidth="0">
            <w:col w:w="9620"/>
          </w:cols>
        </w:sectPr>
      </w:pPr>
    </w:p>
    <w:p w:rsidR="00483C5B" w:rsidRPr="00483C5B" w:rsidRDefault="00483C5B" w:rsidP="00483C5B">
      <w:pPr>
        <w:spacing w:after="0" w:line="234" w:lineRule="auto"/>
        <w:ind w:right="-259"/>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lastRenderedPageBreak/>
        <w:t>Раздел 1. СОДЕРЖАНИЕ ПРОБЛЕМЫ И ВОЗМОЖНОСТИ ЕЁ РЕШЕНИЯ  ПРОГРАММНО-ЦЕЛЕВЫМ  МЕТОДОМ</w:t>
      </w:r>
    </w:p>
    <w:p w:rsidR="00483C5B" w:rsidRPr="00483C5B" w:rsidRDefault="00483C5B" w:rsidP="00483C5B">
      <w:pPr>
        <w:spacing w:after="0" w:line="333"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Развитие малого и среднего предпринимательства (далее - МСП) является важным условием функционирования рыночной экономики и одной из важных социально-экономических задач общегосударственного значения.</w:t>
      </w:r>
    </w:p>
    <w:p w:rsidR="00483C5B" w:rsidRPr="00483C5B" w:rsidRDefault="00483C5B" w:rsidP="00483C5B">
      <w:pPr>
        <w:spacing w:after="0" w:line="13" w:lineRule="exact"/>
        <w:rPr>
          <w:rFonts w:ascii="Times New Roman" w:eastAsiaTheme="minorEastAsia" w:hAnsi="Times New Roman" w:cs="Times New Roman"/>
          <w:sz w:val="20"/>
          <w:szCs w:val="20"/>
          <w:lang w:eastAsia="ru-RU"/>
        </w:rPr>
      </w:pPr>
    </w:p>
    <w:p w:rsidR="00483C5B" w:rsidRPr="00483C5B" w:rsidRDefault="00483C5B" w:rsidP="00483C5B">
      <w:pPr>
        <w:numPr>
          <w:ilvl w:val="0"/>
          <w:numId w:val="4"/>
        </w:numPr>
        <w:tabs>
          <w:tab w:val="left" w:pos="1484"/>
        </w:tabs>
        <w:spacing w:after="0" w:line="238"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то же время ведение предпринимательской деятельности характеризуется высокой степенью риска, значительной зависимостью от инициативы и способностей руководителя предприятия, ограниченностью финансовых средств и основных фондов. Поэтому необходимость поддержки развития малого и среднего предпринимательства признана как на муниципальном, так и на областном и федеральном уровнях.</w:t>
      </w:r>
    </w:p>
    <w:p w:rsidR="00483C5B" w:rsidRPr="00483C5B" w:rsidRDefault="00483C5B" w:rsidP="00483C5B">
      <w:pPr>
        <w:spacing w:after="0" w:line="16" w:lineRule="exact"/>
        <w:rPr>
          <w:rFonts w:ascii="Times New Roman" w:eastAsia="Times New Roman" w:hAnsi="Times New Roman" w:cs="Times New Roman"/>
          <w:sz w:val="28"/>
          <w:szCs w:val="28"/>
          <w:lang w:eastAsia="ru-RU"/>
        </w:rPr>
      </w:pPr>
    </w:p>
    <w:p w:rsidR="00483C5B" w:rsidRPr="00483C5B" w:rsidRDefault="00483C5B" w:rsidP="00483C5B">
      <w:pPr>
        <w:spacing w:after="0" w:line="237"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Системный подход к решению проблем развития предпринимательства на муниципальном уровне, будет способствовать созданию благоприятных условий ведения предпринимательской деятельности в муниципальном образовании Чкаловский сельсовет Оренбургского района Оренбургской области.</w:t>
      </w:r>
    </w:p>
    <w:p w:rsidR="00483C5B" w:rsidRPr="00483C5B" w:rsidRDefault="00483C5B" w:rsidP="00483C5B">
      <w:pPr>
        <w:spacing w:after="0" w:line="14" w:lineRule="exact"/>
        <w:rPr>
          <w:rFonts w:ascii="Times New Roman" w:eastAsia="Times New Roman" w:hAnsi="Times New Roman" w:cs="Times New Roman"/>
          <w:sz w:val="28"/>
          <w:szCs w:val="28"/>
          <w:lang w:eastAsia="ru-RU"/>
        </w:rPr>
      </w:pPr>
    </w:p>
    <w:p w:rsidR="00483C5B" w:rsidRPr="00483C5B" w:rsidRDefault="00483C5B" w:rsidP="00483C5B">
      <w:pPr>
        <w:spacing w:after="0" w:line="237"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Малое и среднее предпринимательство (далее - СМСП) стало неотъемлемой частью экономики муниципального образования Чкаловский сельсовет Оренбургского района Оренбургской области.</w:t>
      </w:r>
    </w:p>
    <w:p w:rsidR="00483C5B" w:rsidRPr="00483C5B" w:rsidRDefault="00483C5B" w:rsidP="00483C5B">
      <w:pPr>
        <w:spacing w:after="0" w:line="13" w:lineRule="exact"/>
        <w:rPr>
          <w:rFonts w:ascii="Times New Roman" w:eastAsia="Times New Roman" w:hAnsi="Times New Roman" w:cs="Times New Roman"/>
          <w:sz w:val="28"/>
          <w:szCs w:val="28"/>
          <w:lang w:eastAsia="ru-RU"/>
        </w:rPr>
      </w:pPr>
    </w:p>
    <w:p w:rsidR="00483C5B" w:rsidRPr="00483C5B" w:rsidRDefault="00483C5B" w:rsidP="00483C5B">
      <w:pPr>
        <w:spacing w:after="0" w:line="18" w:lineRule="exact"/>
        <w:rPr>
          <w:rFonts w:ascii="Times New Roman" w:eastAsia="Times New Roman" w:hAnsi="Times New Roman" w:cs="Times New Roman"/>
          <w:sz w:val="28"/>
          <w:szCs w:val="28"/>
          <w:lang w:eastAsia="ru-RU"/>
        </w:rPr>
      </w:pPr>
    </w:p>
    <w:p w:rsidR="00483C5B" w:rsidRPr="00483C5B" w:rsidRDefault="00483C5B" w:rsidP="00483C5B">
      <w:pPr>
        <w:spacing w:after="0" w:line="238" w:lineRule="auto"/>
        <w:jc w:val="both"/>
        <w:rPr>
          <w:rFonts w:ascii="Times New Roman" w:eastAsia="Times New Roman" w:hAnsi="Times New Roman" w:cs="Times New Roman"/>
          <w:color w:val="C00000"/>
          <w:sz w:val="28"/>
          <w:szCs w:val="28"/>
          <w:lang w:eastAsia="ru-RU"/>
        </w:rPr>
      </w:pPr>
      <w:r w:rsidRPr="00483C5B">
        <w:rPr>
          <w:rFonts w:ascii="Times New Roman" w:eastAsia="Times New Roman" w:hAnsi="Times New Roman" w:cs="Times New Roman"/>
          <w:sz w:val="28"/>
          <w:szCs w:val="28"/>
          <w:lang w:eastAsia="ru-RU"/>
        </w:rPr>
        <w:t xml:space="preserve">Одним из основных направлений финансовой поддержки субъектам МСП является использование механизма предоставления государственной поддержки, оказываемой Правительством Оренбургской области субъектам МСП. </w:t>
      </w:r>
    </w:p>
    <w:p w:rsidR="00483C5B" w:rsidRPr="00483C5B" w:rsidRDefault="00483C5B" w:rsidP="00483C5B">
      <w:pPr>
        <w:spacing w:after="0" w:line="5" w:lineRule="exact"/>
        <w:rPr>
          <w:rFonts w:ascii="Times New Roman" w:eastAsia="Times New Roman" w:hAnsi="Times New Roman" w:cs="Times New Roman"/>
          <w:sz w:val="28"/>
          <w:szCs w:val="28"/>
          <w:lang w:eastAsia="ru-RU"/>
        </w:rPr>
      </w:pPr>
    </w:p>
    <w:p w:rsidR="00483C5B" w:rsidRPr="00483C5B" w:rsidRDefault="00483C5B" w:rsidP="00483C5B">
      <w:pPr>
        <w:spacing w:after="0" w:line="15" w:lineRule="exact"/>
        <w:rPr>
          <w:rFonts w:ascii="Times New Roman" w:eastAsia="Times New Roman" w:hAnsi="Times New Roman" w:cs="Times New Roman"/>
          <w:sz w:val="28"/>
          <w:szCs w:val="28"/>
          <w:lang w:eastAsia="ru-RU"/>
        </w:rPr>
      </w:pPr>
    </w:p>
    <w:p w:rsidR="00483C5B" w:rsidRPr="00483C5B" w:rsidRDefault="00483C5B" w:rsidP="00483C5B">
      <w:pPr>
        <w:tabs>
          <w:tab w:val="left" w:pos="1268"/>
        </w:tabs>
        <w:spacing w:after="0" w:line="237"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В рамках информационной поддержки СМСП, сведения о свободных промышленных и земельных участках, действующих программах, направленных на поддержку и развитие малого предпринимательства в области, размещены в свободном доступе на официальном портале Правительства Оренбургской области (http://www.orenburg-gov.ru/), сайте</w:t>
      </w:r>
    </w:p>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 xml:space="preserve">Министерства экономики Оренбургской </w:t>
      </w:r>
      <w:r w:rsidRPr="00483C5B">
        <w:rPr>
          <w:rFonts w:ascii="Times New Roman" w:eastAsia="Times New Roman" w:hAnsi="Times New Roman" w:cs="Times New Roman"/>
          <w:sz w:val="27"/>
          <w:szCs w:val="27"/>
          <w:lang w:eastAsia="ru-RU"/>
        </w:rPr>
        <w:t xml:space="preserve">области </w:t>
      </w:r>
      <w:r w:rsidRPr="00483C5B">
        <w:rPr>
          <w:rFonts w:ascii="Times New Roman" w:eastAsiaTheme="minorEastAsia" w:hAnsi="Times New Roman" w:cs="Times New Roman"/>
          <w:lang w:eastAsia="ru-RU"/>
        </w:rPr>
        <w:t>(</w:t>
      </w:r>
      <w:r w:rsidRPr="00483C5B">
        <w:rPr>
          <w:rFonts w:ascii="Times New Roman" w:eastAsia="Times New Roman" w:hAnsi="Times New Roman" w:cs="Times New Roman"/>
          <w:sz w:val="28"/>
          <w:szCs w:val="28"/>
          <w:lang w:eastAsia="ru-RU"/>
        </w:rPr>
        <w:t>http://www.oreneconomy.ru/) сайте Государственного автономного учреждения. В рамках реализации данной Программы активно задействован и официальный сайт МО Чкаловский сельсовет Оренбургского района Оренбургской области (http://чкаловский56.рф/). Субъекты МСП, в том числе зарегистрированные на территории МО Чкаловский сельсовет имеют возможность участвовать в запросах котировок цен, аукционах и конкурсах на заключение муниципальных контрактов на закупку товаров, работ (оказание услуг) для муниципальных нужд МО Чкаловский сельсовет Оренбургского района Оренбургской области.</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Деятельность субъектов МСП обеспечивает формирование конкурентной среды на потребительском рынке, повышение доходов муниципального бюджета, занятость и самозанятость, повышение уровня жизни населения. Экономическое и социальное развитие муниципального образования во многом зависит от развития данного сектора экономики.</w:t>
      </w:r>
    </w:p>
    <w:p w:rsidR="00483C5B" w:rsidRPr="00483C5B" w:rsidRDefault="00483C5B" w:rsidP="00483C5B">
      <w:pPr>
        <w:spacing w:after="0" w:line="21" w:lineRule="exact"/>
        <w:rPr>
          <w:rFonts w:ascii="Times New Roman" w:eastAsiaTheme="minorEastAsia" w:hAnsi="Times New Roman" w:cs="Times New Roman"/>
          <w:sz w:val="20"/>
          <w:szCs w:val="20"/>
          <w:lang w:eastAsia="ru-RU"/>
        </w:rPr>
      </w:pPr>
    </w:p>
    <w:p w:rsidR="00483C5B" w:rsidRPr="00483C5B" w:rsidRDefault="00483C5B" w:rsidP="00483C5B">
      <w:pPr>
        <w:spacing w:after="0" w:line="238"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lastRenderedPageBreak/>
        <w:t xml:space="preserve">По данным Территориального органа Федеральной службы государственной статистики по Оренбургской области, на конец 2016 года на территории муниципального образования Чкаловский сельсовет зарегистрировано 10 субъектов малого и среднего предпринимательства по итогам сплошного наблюдения за деятельностью субъектов малого и среднего предпринимательства. </w:t>
      </w:r>
    </w:p>
    <w:p w:rsidR="00483C5B" w:rsidRPr="00483C5B" w:rsidRDefault="00483C5B" w:rsidP="00483C5B">
      <w:pPr>
        <w:spacing w:after="0" w:line="19" w:lineRule="exact"/>
        <w:rPr>
          <w:rFonts w:ascii="Times New Roman" w:eastAsiaTheme="minorEastAsia" w:hAnsi="Times New Roman" w:cs="Times New Roman"/>
          <w:sz w:val="20"/>
          <w:szCs w:val="20"/>
          <w:lang w:eastAsia="ru-RU"/>
        </w:rPr>
      </w:pPr>
    </w:p>
    <w:p w:rsidR="00483C5B" w:rsidRPr="00483C5B" w:rsidRDefault="00483C5B" w:rsidP="00483C5B">
      <w:pPr>
        <w:spacing w:after="0" w:line="236"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Структура действующих на территории МО Чкаловский сельсовет субъектов МСП по численности занятых (по состоянию на 01.01.2016 г.):</w:t>
      </w:r>
    </w:p>
    <w:p w:rsidR="00483C5B" w:rsidRPr="00483C5B" w:rsidRDefault="00483C5B" w:rsidP="00483C5B">
      <w:pPr>
        <w:spacing w:after="0" w:line="1" w:lineRule="exact"/>
        <w:rPr>
          <w:rFonts w:ascii="Times New Roman" w:eastAsiaTheme="minorEastAsia" w:hAnsi="Times New Roman" w:cs="Times New Roman"/>
          <w:sz w:val="20"/>
          <w:szCs w:val="20"/>
          <w:lang w:eastAsia="ru-RU"/>
        </w:rPr>
      </w:pPr>
    </w:p>
    <w:p w:rsidR="00483C5B" w:rsidRPr="00483C5B" w:rsidRDefault="00483C5B" w:rsidP="00483C5B">
      <w:pPr>
        <w:numPr>
          <w:ilvl w:val="0"/>
          <w:numId w:val="5"/>
        </w:numPr>
        <w:tabs>
          <w:tab w:val="left" w:pos="1260"/>
        </w:tabs>
        <w:spacing w:after="0" w:line="240" w:lineRule="auto"/>
        <w:ind w:left="1260" w:hanging="290"/>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розничная торговля – 90%,</w:t>
      </w:r>
    </w:p>
    <w:p w:rsidR="00483C5B" w:rsidRPr="00483C5B" w:rsidRDefault="00483C5B" w:rsidP="00483C5B">
      <w:pPr>
        <w:spacing w:after="0" w:line="1" w:lineRule="exact"/>
        <w:rPr>
          <w:rFonts w:ascii="Times New Roman" w:eastAsia="Times New Roman" w:hAnsi="Times New Roman" w:cs="Times New Roman"/>
          <w:sz w:val="28"/>
          <w:szCs w:val="28"/>
          <w:lang w:eastAsia="ru-RU"/>
        </w:rPr>
      </w:pPr>
    </w:p>
    <w:p w:rsidR="00483C5B" w:rsidRPr="00483C5B" w:rsidRDefault="00483C5B" w:rsidP="00483C5B">
      <w:pPr>
        <w:numPr>
          <w:ilvl w:val="0"/>
          <w:numId w:val="5"/>
        </w:numPr>
        <w:tabs>
          <w:tab w:val="left" w:pos="1260"/>
        </w:tabs>
        <w:spacing w:after="0" w:line="240" w:lineRule="auto"/>
        <w:ind w:left="1260" w:hanging="290"/>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предоставление прочих услуг - 10 %</w:t>
      </w:r>
    </w:p>
    <w:p w:rsidR="00483C5B" w:rsidRPr="00483C5B" w:rsidRDefault="00483C5B" w:rsidP="00483C5B">
      <w:pPr>
        <w:spacing w:after="0" w:line="13" w:lineRule="exact"/>
        <w:rPr>
          <w:rFonts w:ascii="Times New Roman" w:eastAsiaTheme="minorEastAsia" w:hAnsi="Times New Roman" w:cs="Times New Roman"/>
          <w:sz w:val="20"/>
          <w:szCs w:val="20"/>
          <w:lang w:eastAsia="ru-RU"/>
        </w:rPr>
      </w:pPr>
    </w:p>
    <w:p w:rsidR="00483C5B" w:rsidRPr="00483C5B" w:rsidRDefault="00483C5B" w:rsidP="00483C5B">
      <w:pPr>
        <w:spacing w:after="0" w:line="13" w:lineRule="exact"/>
        <w:rPr>
          <w:rFonts w:ascii="Times New Roman" w:eastAsiaTheme="minorEastAsia" w:hAnsi="Times New Roman" w:cs="Times New Roman"/>
          <w:sz w:val="20"/>
          <w:szCs w:val="20"/>
          <w:lang w:eastAsia="ru-RU"/>
        </w:rPr>
      </w:pPr>
    </w:p>
    <w:p w:rsidR="00483C5B" w:rsidRPr="00483C5B" w:rsidRDefault="00483C5B" w:rsidP="00483C5B">
      <w:pPr>
        <w:spacing w:after="0" w:line="234"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По оценке, в сфере малого предпринимательстве трудится около 30 человек.</w:t>
      </w:r>
    </w:p>
    <w:p w:rsidR="00483C5B" w:rsidRPr="00483C5B" w:rsidRDefault="00483C5B" w:rsidP="00483C5B">
      <w:pPr>
        <w:spacing w:after="0" w:line="16" w:lineRule="exact"/>
        <w:rPr>
          <w:rFonts w:ascii="Times New Roman" w:eastAsiaTheme="minorEastAsia" w:hAnsi="Times New Roman" w:cs="Times New Roman"/>
          <w:sz w:val="20"/>
          <w:szCs w:val="20"/>
          <w:lang w:eastAsia="ru-RU"/>
        </w:rPr>
      </w:pPr>
    </w:p>
    <w:p w:rsidR="00483C5B" w:rsidRPr="00483C5B" w:rsidRDefault="00483C5B" w:rsidP="00483C5B">
      <w:pPr>
        <w:spacing w:after="0" w:line="238"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Развитие малого и среднего бизнеса является одним из условий повышения уровня жизни, становления среднего класса и формирования устойчивой социально-экономической среды. В международной практике в малом и среднем предпринимательстве занято до 50-60% работающего населения, являющегося основой среднего класса. Задача увеличения доли среднего класса в общей численности населения поставлена на федеральном, областном и муниципальном уровнях.</w:t>
      </w:r>
    </w:p>
    <w:p w:rsidR="00483C5B" w:rsidRPr="00483C5B" w:rsidRDefault="00483C5B" w:rsidP="00483C5B">
      <w:pPr>
        <w:spacing w:after="0" w:line="19" w:lineRule="exact"/>
        <w:rPr>
          <w:rFonts w:ascii="Times New Roman" w:eastAsiaTheme="minorEastAsia" w:hAnsi="Times New Roman" w:cs="Times New Roman"/>
          <w:sz w:val="20"/>
          <w:szCs w:val="20"/>
          <w:lang w:eastAsia="ru-RU"/>
        </w:rPr>
      </w:pPr>
    </w:p>
    <w:p w:rsidR="00483C5B" w:rsidRPr="00483C5B" w:rsidRDefault="00483C5B" w:rsidP="00483C5B">
      <w:pPr>
        <w:spacing w:after="0" w:line="247" w:lineRule="auto"/>
        <w:jc w:val="both"/>
        <w:rPr>
          <w:rFonts w:ascii="Times New Roman" w:eastAsia="Times New Roman" w:hAnsi="Times New Roman" w:cs="Times New Roman"/>
          <w:sz w:val="27"/>
          <w:szCs w:val="27"/>
          <w:lang w:eastAsia="ru-RU"/>
        </w:rPr>
      </w:pPr>
      <w:r w:rsidRPr="00483C5B">
        <w:rPr>
          <w:rFonts w:ascii="Times New Roman" w:eastAsia="Times New Roman" w:hAnsi="Times New Roman" w:cs="Times New Roman"/>
          <w:sz w:val="27"/>
          <w:szCs w:val="27"/>
          <w:lang w:eastAsia="ru-RU"/>
        </w:rPr>
        <w:t xml:space="preserve">На начало 2017 года уровень зарегистрированной безработицы на территории МО Чкаловский сельсовет составил 1,4% экономически активного населения, в Центре занятости зарегистрировано 22 человека. В </w:t>
      </w:r>
      <w:r w:rsidRPr="00483C5B">
        <w:rPr>
          <w:rFonts w:ascii="Times New Roman" w:eastAsia="Times New Roman" w:hAnsi="Times New Roman" w:cs="Times New Roman"/>
          <w:sz w:val="28"/>
          <w:szCs w:val="28"/>
          <w:lang w:eastAsia="ru-RU"/>
        </w:rPr>
        <w:t>районе остро стоит проблема обеспечения занятости населения, особенно в сельской местности, где проживает большая часть населения.</w:t>
      </w:r>
    </w:p>
    <w:p w:rsidR="00483C5B" w:rsidRPr="00483C5B" w:rsidRDefault="00483C5B" w:rsidP="00483C5B">
      <w:pPr>
        <w:spacing w:after="0" w:line="16" w:lineRule="exact"/>
        <w:rPr>
          <w:rFonts w:ascii="Times New Roman" w:eastAsiaTheme="minorEastAsia" w:hAnsi="Times New Roman" w:cs="Times New Roman"/>
          <w:sz w:val="20"/>
          <w:szCs w:val="20"/>
          <w:lang w:eastAsia="ru-RU"/>
        </w:rPr>
      </w:pPr>
    </w:p>
    <w:p w:rsidR="00483C5B" w:rsidRPr="00483C5B" w:rsidRDefault="00483C5B" w:rsidP="00483C5B">
      <w:pPr>
        <w:spacing w:after="0" w:line="236"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Обеспечение самозанятости населения в собственном бизнесе является одним из источников решения проблем безработицы и реализации потенциала человеческого капитала муниципального образования.</w:t>
      </w:r>
    </w:p>
    <w:p w:rsidR="00483C5B" w:rsidRPr="00483C5B" w:rsidRDefault="00483C5B" w:rsidP="00483C5B">
      <w:pPr>
        <w:spacing w:after="0" w:line="17" w:lineRule="exact"/>
        <w:rPr>
          <w:rFonts w:ascii="Times New Roman" w:eastAsiaTheme="minorEastAsia" w:hAnsi="Times New Roman" w:cs="Times New Roman"/>
          <w:sz w:val="20"/>
          <w:szCs w:val="20"/>
          <w:lang w:eastAsia="ru-RU"/>
        </w:rPr>
      </w:pPr>
    </w:p>
    <w:p w:rsidR="00483C5B" w:rsidRPr="00483C5B" w:rsidRDefault="00483C5B" w:rsidP="00483C5B">
      <w:pPr>
        <w:spacing w:after="0" w:line="248" w:lineRule="auto"/>
        <w:jc w:val="both"/>
        <w:rPr>
          <w:rFonts w:ascii="Times New Roman" w:eastAsiaTheme="minorEastAsia" w:hAnsi="Times New Roman" w:cs="Times New Roman"/>
          <w:sz w:val="28"/>
          <w:szCs w:val="28"/>
          <w:lang w:eastAsia="ru-RU"/>
        </w:rPr>
      </w:pPr>
      <w:r w:rsidRPr="00483C5B">
        <w:rPr>
          <w:rFonts w:ascii="Times New Roman" w:eastAsia="Times New Roman" w:hAnsi="Times New Roman" w:cs="Times New Roman"/>
          <w:sz w:val="28"/>
          <w:szCs w:val="28"/>
          <w:lang w:eastAsia="ru-RU"/>
        </w:rPr>
        <w:t>Нужно отметить, что в муниципальном образовании Чкаловский сельсовет уровень развития малого предпринимательства ещё не достиг оптимальных значений эффективного функционирования рыночной экономики, при котором, как показывает опыт экономически развитых стран, на 1000 жителей приходится более 40 субъектов малого предпринимательства, доля занятых составляет более 40%. Показатель занятости объективно отражает положение в сфере малого предпринимательства и является одним из индикаторов стратегии социально-экономического развития муниципального округа.</w:t>
      </w:r>
    </w:p>
    <w:p w:rsidR="00483C5B" w:rsidRPr="00483C5B" w:rsidRDefault="00483C5B" w:rsidP="00483C5B">
      <w:pPr>
        <w:spacing w:after="0" w:line="13"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Несмотря на наметившиеся в последние годы положительные тенденции улучшении общей среды деятельности субъектов МСП, не устранены проблемы, тормозящие его становление, в числе которых:</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1"/>
          <w:numId w:val="6"/>
        </w:numPr>
        <w:tabs>
          <w:tab w:val="left" w:pos="1254"/>
        </w:tabs>
        <w:spacing w:after="0" w:line="235"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неустойчивость и незавершенность законодательной базы, регулирующей деятельность МСП, федеральный закон о ТОР КО;</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1"/>
          <w:numId w:val="6"/>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административные барьеры, создаваемые ведомствами в сфере регулирования предпринимательской деятельности;</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1"/>
          <w:numId w:val="6"/>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недостаток финансовых и инвестиционных ресурсов (недостаточность собственного капитала и оборотных средств);</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1"/>
          <w:numId w:val="6"/>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трудности с получением банковского кредита и высокая ставка за</w:t>
      </w:r>
    </w:p>
    <w:p w:rsidR="00483C5B" w:rsidRPr="00483C5B" w:rsidRDefault="00483C5B" w:rsidP="00483C5B">
      <w:pPr>
        <w:spacing w:after="0" w:line="240"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lastRenderedPageBreak/>
        <w:t>кредит;</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1"/>
          <w:numId w:val="6"/>
        </w:numPr>
        <w:tabs>
          <w:tab w:val="left" w:pos="1254"/>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недостаточный уровень подготовки многих руководителей СМСП и индивидуальных предпринимателей в вопросах правового, финансового, налогового законодательства;</w:t>
      </w:r>
    </w:p>
    <w:p w:rsidR="00483C5B" w:rsidRPr="00483C5B" w:rsidRDefault="00483C5B" w:rsidP="00483C5B">
      <w:pPr>
        <w:spacing w:after="0" w:line="14"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1"/>
          <w:numId w:val="6"/>
        </w:numPr>
        <w:tabs>
          <w:tab w:val="left" w:pos="1254"/>
        </w:tabs>
        <w:spacing w:after="0" w:line="237"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ограниченность доступа субъектов МСП к информации о наличии ресурсов, в том числе излишков производственных площадей и технологического оборудования крупных предприятий, которые могут быть вовлечены в рыночный оборот малыми и средними предприятиями.</w:t>
      </w:r>
    </w:p>
    <w:p w:rsidR="00483C5B" w:rsidRPr="00483C5B" w:rsidRDefault="00483C5B" w:rsidP="00483C5B">
      <w:pPr>
        <w:spacing w:after="0" w:line="17"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236"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Таким образом, необходимо создание системы комплексной муниципальной поддержки МСП в увязке с уже имеющейся системой региональной и государственной поддержки малого и среднего бизнеса.</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238"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Проведение эффективной последовательной политики в вопросе поддержки и развития предпринимательства позволит создать движущую силу экономического роста муниципального образования. Необходимость разработки программы и решения задач по развитию предпринимательства программно-целевым методом обусловлены рядом объективных факторов:</w:t>
      </w:r>
    </w:p>
    <w:p w:rsidR="00483C5B" w:rsidRPr="00483C5B" w:rsidRDefault="00483C5B" w:rsidP="00483C5B">
      <w:pPr>
        <w:spacing w:after="0" w:line="13"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1"/>
          <w:numId w:val="6"/>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сложившейся сложной социально-экономической ситуацией, связанной с ростом безработицы в период экономического кризиса;</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1"/>
          <w:numId w:val="6"/>
        </w:numPr>
        <w:tabs>
          <w:tab w:val="left" w:pos="1254"/>
        </w:tabs>
        <w:spacing w:after="0" w:line="237"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масштабностью, сложностью и многообразием проблем МСП и необходимостью их интеграции с целью разработки и осуществления комплекса программных мероприятий;</w:t>
      </w:r>
    </w:p>
    <w:p w:rsidR="00483C5B" w:rsidRPr="00483C5B" w:rsidRDefault="00483C5B" w:rsidP="00483C5B">
      <w:pPr>
        <w:numPr>
          <w:ilvl w:val="0"/>
          <w:numId w:val="7"/>
        </w:numPr>
        <w:tabs>
          <w:tab w:val="left" w:pos="1254"/>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потребностью в координации усилий органов власти различных уровней и негосударственных организаций, в том числе общественных объединений предпринимателей, для решения проблем предпринимателей.</w:t>
      </w:r>
    </w:p>
    <w:p w:rsidR="00483C5B" w:rsidRPr="00483C5B" w:rsidRDefault="00483C5B" w:rsidP="00483C5B">
      <w:pPr>
        <w:spacing w:after="0" w:line="235"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Реализация программных мероприятий связана с определенными рисками (угрозами):</w:t>
      </w:r>
    </w:p>
    <w:p w:rsidR="00483C5B" w:rsidRPr="00483C5B" w:rsidRDefault="00483C5B" w:rsidP="00483C5B">
      <w:pPr>
        <w:spacing w:after="0" w:line="2" w:lineRule="exact"/>
        <w:jc w:val="both"/>
        <w:rPr>
          <w:rFonts w:ascii="Times New Roman" w:eastAsiaTheme="minorEastAsia" w:hAnsi="Times New Roman" w:cs="Times New Roman"/>
          <w:sz w:val="20"/>
          <w:szCs w:val="20"/>
          <w:lang w:eastAsia="ru-RU"/>
        </w:rPr>
      </w:pPr>
    </w:p>
    <w:p w:rsidR="00483C5B" w:rsidRPr="00483C5B" w:rsidRDefault="00483C5B" w:rsidP="00483C5B">
      <w:pPr>
        <w:numPr>
          <w:ilvl w:val="0"/>
          <w:numId w:val="8"/>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рыночные риски;</w:t>
      </w:r>
    </w:p>
    <w:p w:rsidR="00483C5B" w:rsidRPr="00483C5B" w:rsidRDefault="00483C5B" w:rsidP="00483C5B">
      <w:pPr>
        <w:spacing w:after="0" w:line="13"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8"/>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сложившаяся структура распределения рабочей силы в муниципальном образовании по отраслям;</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8"/>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высокие требования банковской системы к субъектам МСП к обеспечению кредитов;</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8"/>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низкий уровень подготовки кадров субъектов МСП;</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8"/>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социальные риски;</w:t>
      </w:r>
    </w:p>
    <w:p w:rsidR="00483C5B" w:rsidRPr="00483C5B" w:rsidRDefault="00483C5B" w:rsidP="00483C5B">
      <w:pPr>
        <w:spacing w:after="0" w:line="13"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8"/>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демографический - изменение возрастной структуры населения - увеличение старшей возрастной группы;</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8"/>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миграционный - отток квалифицированных кадров за пределы муниципального образования;</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8"/>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потребительские риски</w:t>
      </w:r>
    </w:p>
    <w:p w:rsidR="00483C5B" w:rsidRPr="00483C5B" w:rsidRDefault="00483C5B" w:rsidP="00483C5B">
      <w:pPr>
        <w:spacing w:after="0" w:line="1"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8"/>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низкий уровень платежеспособности населения.</w:t>
      </w:r>
    </w:p>
    <w:p w:rsidR="00483C5B" w:rsidRPr="00483C5B" w:rsidRDefault="00483C5B" w:rsidP="00483C5B">
      <w:pPr>
        <w:spacing w:after="0" w:line="13" w:lineRule="exact"/>
        <w:jc w:val="both"/>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Анализ факторов, влияющих на развитие малого предпринимательства, показывает, что существующие проблемы можно решить объединенными усилиями и согласованными действиями органов исполнительной и законодательной власти области, органов местного самоуправления, общественных объединений предпринимателей, структур поддержки.</w:t>
      </w:r>
    </w:p>
    <w:p w:rsidR="00483C5B" w:rsidRPr="00483C5B" w:rsidRDefault="00483C5B" w:rsidP="00483C5B">
      <w:pPr>
        <w:spacing w:after="0" w:line="19" w:lineRule="exact"/>
        <w:rPr>
          <w:rFonts w:ascii="Times New Roman" w:eastAsiaTheme="minorEastAsia" w:hAnsi="Times New Roman" w:cs="Times New Roman"/>
          <w:sz w:val="20"/>
          <w:szCs w:val="20"/>
          <w:lang w:eastAsia="ru-RU"/>
        </w:rPr>
      </w:pPr>
    </w:p>
    <w:p w:rsidR="00483C5B" w:rsidRPr="00483C5B" w:rsidRDefault="00483C5B" w:rsidP="00483C5B">
      <w:pPr>
        <w:spacing w:after="0" w:line="238"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lastRenderedPageBreak/>
        <w:t>Обеспечение условий для развития МСП является одним из направлений стратегии социально-экономического развития муниципального образования Чкаловский сельсовет Оренбургского района Оренбургской области на период до 2022 года, оно определяет задачи политики органов местного самоуправления по поддержке и развитию МСП, которые найдут отражение в Программе социально-экономического развития муниципального образования Чкаловский сельсовет на период до 2022 года.</w:t>
      </w:r>
    </w:p>
    <w:p w:rsidR="00483C5B" w:rsidRPr="00483C5B" w:rsidRDefault="00483C5B" w:rsidP="00483C5B">
      <w:pPr>
        <w:spacing w:after="0" w:line="21" w:lineRule="exact"/>
        <w:rPr>
          <w:rFonts w:ascii="Times New Roman" w:eastAsiaTheme="minorEastAsia" w:hAnsi="Times New Roman" w:cs="Times New Roman"/>
          <w:sz w:val="20"/>
          <w:szCs w:val="20"/>
          <w:lang w:eastAsia="ru-RU"/>
        </w:rPr>
      </w:pPr>
    </w:p>
    <w:p w:rsidR="00483C5B" w:rsidRPr="00483C5B" w:rsidRDefault="00483C5B" w:rsidP="00483C5B">
      <w:pPr>
        <w:spacing w:after="0" w:line="236"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Основные мероприятия настоящей Программы направлены на комплексное решение проблемных вопросов в МСП с использованием программно-целевых методов.</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jc w:val="both"/>
        <w:rPr>
          <w:rFonts w:ascii="Times New Roman" w:eastAsiaTheme="minorEastAsia" w:hAnsi="Times New Roman" w:cs="Times New Roman"/>
          <w:sz w:val="28"/>
          <w:szCs w:val="28"/>
          <w:lang w:eastAsia="ru-RU"/>
        </w:rPr>
      </w:pPr>
      <w:r w:rsidRPr="00483C5B">
        <w:rPr>
          <w:rFonts w:ascii="Times New Roman" w:eastAsia="Times New Roman" w:hAnsi="Times New Roman" w:cs="Times New Roman"/>
          <w:sz w:val="28"/>
          <w:szCs w:val="28"/>
          <w:lang w:eastAsia="ru-RU"/>
        </w:rPr>
        <w:t>Основными принципами оказания муниципальной поддержки являются:</w:t>
      </w:r>
    </w:p>
    <w:p w:rsidR="00483C5B" w:rsidRPr="00483C5B" w:rsidRDefault="00483C5B" w:rsidP="00483C5B">
      <w:pPr>
        <w:spacing w:after="0" w:line="13" w:lineRule="exact"/>
        <w:jc w:val="both"/>
        <w:rPr>
          <w:rFonts w:ascii="Times New Roman" w:eastAsiaTheme="minorEastAsia" w:hAnsi="Times New Roman" w:cs="Times New Roman"/>
          <w:sz w:val="28"/>
          <w:szCs w:val="28"/>
          <w:lang w:eastAsia="ru-RU"/>
        </w:rPr>
      </w:pPr>
    </w:p>
    <w:p w:rsidR="00483C5B" w:rsidRPr="00483C5B" w:rsidRDefault="00483C5B" w:rsidP="00483C5B">
      <w:pPr>
        <w:numPr>
          <w:ilvl w:val="0"/>
          <w:numId w:val="9"/>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заявительный порядок обращения субъектов МСП за оказанием поддержки;</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9"/>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доступность инфраструктуры поддержки для всех субъектов МСП;</w:t>
      </w:r>
    </w:p>
    <w:p w:rsidR="00483C5B" w:rsidRPr="00483C5B" w:rsidRDefault="00483C5B" w:rsidP="00483C5B">
      <w:pPr>
        <w:spacing w:after="0" w:line="1"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9"/>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равный доступ субъектов МСП к участию в программе;</w:t>
      </w:r>
    </w:p>
    <w:p w:rsidR="00483C5B" w:rsidRPr="00483C5B" w:rsidRDefault="00483C5B" w:rsidP="00483C5B">
      <w:pPr>
        <w:spacing w:after="0" w:line="13"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9"/>
        </w:numPr>
        <w:tabs>
          <w:tab w:val="left" w:pos="1254"/>
        </w:tabs>
        <w:spacing w:after="0" w:line="234" w:lineRule="auto"/>
        <w:ind w:left="260" w:right="2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открытость и доступность процедур оказания поддержки в рамках программы;</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9"/>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обеспечение экономической свободы субъектов МСП;</w:t>
      </w:r>
    </w:p>
    <w:p w:rsidR="00483C5B" w:rsidRPr="00483C5B" w:rsidRDefault="00483C5B" w:rsidP="00483C5B">
      <w:pPr>
        <w:numPr>
          <w:ilvl w:val="0"/>
          <w:numId w:val="9"/>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социальная направленность поддержки субъектов МСП;</w:t>
      </w:r>
    </w:p>
    <w:p w:rsidR="00483C5B" w:rsidRPr="00483C5B" w:rsidRDefault="00483C5B" w:rsidP="00483C5B">
      <w:pPr>
        <w:numPr>
          <w:ilvl w:val="0"/>
          <w:numId w:val="10"/>
        </w:numPr>
        <w:tabs>
          <w:tab w:val="left" w:pos="1254"/>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первоочередная поддержка субъектов МСП, осуществляющих свою деятельность в приоритетных направлениях, указанных в разделе 3.7 программы.</w:t>
      </w:r>
    </w:p>
    <w:p w:rsidR="00483C5B" w:rsidRPr="00483C5B" w:rsidRDefault="00483C5B" w:rsidP="00483C5B">
      <w:pPr>
        <w:spacing w:after="0" w:line="15" w:lineRule="exact"/>
        <w:rPr>
          <w:rFonts w:ascii="Times New Roman" w:eastAsia="Times New Roman" w:hAnsi="Times New Roman" w:cs="Times New Roman"/>
          <w:sz w:val="28"/>
          <w:szCs w:val="28"/>
          <w:lang w:eastAsia="ru-RU"/>
        </w:rPr>
      </w:pPr>
    </w:p>
    <w:p w:rsidR="00483C5B" w:rsidRPr="00483C5B" w:rsidRDefault="00483C5B" w:rsidP="00483C5B">
      <w:pPr>
        <w:spacing w:after="0" w:line="237"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Для получения любого из видов поддержки СМСП или группа СМСП обращается в орган, ответственный за предоставление того или иного вида поддержки и решает вопрос по получению поддержки.</w:t>
      </w:r>
    </w:p>
    <w:p w:rsidR="00483C5B" w:rsidRPr="00483C5B" w:rsidRDefault="00483C5B" w:rsidP="00483C5B">
      <w:pPr>
        <w:spacing w:after="0" w:line="378" w:lineRule="exact"/>
        <w:rPr>
          <w:rFonts w:ascii="Times New Roman" w:eastAsiaTheme="minorEastAsia" w:hAnsi="Times New Roman" w:cs="Times New Roman"/>
          <w:sz w:val="20"/>
          <w:szCs w:val="20"/>
          <w:lang w:eastAsia="ru-RU"/>
        </w:rPr>
      </w:pPr>
    </w:p>
    <w:p w:rsidR="00483C5B" w:rsidRPr="00483C5B" w:rsidRDefault="00483C5B" w:rsidP="00483C5B">
      <w:pPr>
        <w:spacing w:after="0" w:line="235" w:lineRule="auto"/>
        <w:ind w:right="-259"/>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Раздел 2. ЦЕЛЬ, ЗАДАЧИ, СРОКИ И ЭТАПЫ РЕАЛИЗАЦИИ ПРОГРАММЫ</w:t>
      </w:r>
    </w:p>
    <w:p w:rsidR="00483C5B" w:rsidRPr="00483C5B" w:rsidRDefault="00483C5B" w:rsidP="00483C5B">
      <w:pPr>
        <w:spacing w:after="0" w:line="323"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Стратегической целью программы является:</w:t>
      </w:r>
    </w:p>
    <w:p w:rsidR="00483C5B" w:rsidRPr="00483C5B" w:rsidRDefault="00483C5B" w:rsidP="00483C5B">
      <w:pPr>
        <w:spacing w:after="0" w:line="8" w:lineRule="exact"/>
        <w:rPr>
          <w:rFonts w:ascii="Times New Roman" w:eastAsiaTheme="minorEastAsia" w:hAnsi="Times New Roman" w:cs="Times New Roman"/>
          <w:sz w:val="20"/>
          <w:szCs w:val="20"/>
          <w:lang w:eastAsia="ru-RU"/>
        </w:rPr>
      </w:pPr>
    </w:p>
    <w:p w:rsidR="00483C5B" w:rsidRPr="00483C5B" w:rsidRDefault="00483C5B" w:rsidP="00483C5B">
      <w:pPr>
        <w:numPr>
          <w:ilvl w:val="0"/>
          <w:numId w:val="11"/>
        </w:numPr>
        <w:tabs>
          <w:tab w:val="left" w:pos="1254"/>
        </w:tabs>
        <w:spacing w:after="0" w:line="237"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обеспечение роста конкурентоспособности предпринимательства путем создания условий для увеличения количества малых и средних предприятий и доли валовой добавленной стоимости региональном продукте Оренбургской области;</w:t>
      </w:r>
    </w:p>
    <w:p w:rsidR="00483C5B" w:rsidRPr="00483C5B" w:rsidRDefault="00483C5B" w:rsidP="00483C5B">
      <w:pPr>
        <w:spacing w:after="0" w:line="4"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1"/>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формирование благоприятных экономических, правовых и</w:t>
      </w:r>
    </w:p>
    <w:p w:rsidR="00483C5B" w:rsidRPr="00483C5B" w:rsidRDefault="00483C5B" w:rsidP="00483C5B">
      <w:pPr>
        <w:spacing w:after="0" w:line="12"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238"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организационных условий для развития малого и среднего предпринимательства в муниципальном образовании Чкаловский сельсовет Оренбургского района Оренбургской области, как важнейшего компонента формирования оптимальной территориальной и отраслевой экономики, как способа создания новых рабочих мест, одного из источников пополнения местных бюджетов.</w:t>
      </w:r>
    </w:p>
    <w:p w:rsidR="00483C5B" w:rsidRPr="00483C5B" w:rsidRDefault="00483C5B" w:rsidP="00483C5B">
      <w:pPr>
        <w:spacing w:after="0" w:line="5"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240"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b/>
          <w:bCs/>
          <w:sz w:val="28"/>
          <w:szCs w:val="28"/>
          <w:lang w:eastAsia="ru-RU"/>
        </w:rPr>
        <w:t>Основными целями реализации программы являются:</w:t>
      </w:r>
    </w:p>
    <w:p w:rsidR="00483C5B" w:rsidRPr="00483C5B" w:rsidRDefault="00483C5B" w:rsidP="00483C5B">
      <w:pPr>
        <w:spacing w:after="0" w:line="8"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1"/>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содействие развитию малого и среднего предпринимательства на территории МО Чкаловский сельсовет;</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1"/>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lastRenderedPageBreak/>
        <w:t>оказание содействия субъектам МСП в продвижении производимых ими товаров (работ, услуг);</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1"/>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обеспечение занятости и развитие самозанятости  населения.</w:t>
      </w:r>
    </w:p>
    <w:p w:rsidR="00483C5B" w:rsidRPr="00483C5B" w:rsidRDefault="00483C5B" w:rsidP="00483C5B">
      <w:pPr>
        <w:spacing w:after="0" w:line="6"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240"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b/>
          <w:bCs/>
          <w:sz w:val="28"/>
          <w:szCs w:val="28"/>
          <w:lang w:eastAsia="ru-RU"/>
        </w:rPr>
        <w:t>Основными задачами программы являются:</w:t>
      </w:r>
    </w:p>
    <w:p w:rsidR="00483C5B" w:rsidRPr="00483C5B" w:rsidRDefault="00483C5B" w:rsidP="00483C5B">
      <w:pPr>
        <w:spacing w:after="0" w:line="236"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1. Создание благоприятной среды для развития предпринимательства и снижение административных барьеров;</w:t>
      </w:r>
    </w:p>
    <w:p w:rsidR="00483C5B" w:rsidRPr="00483C5B" w:rsidRDefault="00483C5B" w:rsidP="00483C5B">
      <w:pPr>
        <w:numPr>
          <w:ilvl w:val="0"/>
          <w:numId w:val="12"/>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Имущественная поддержка предпринимательства;</w:t>
      </w:r>
    </w:p>
    <w:p w:rsidR="00483C5B" w:rsidRPr="00483C5B" w:rsidRDefault="00483C5B" w:rsidP="00483C5B">
      <w:pPr>
        <w:numPr>
          <w:ilvl w:val="0"/>
          <w:numId w:val="12"/>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Консультационная и информационная поддержка СМСП;</w:t>
      </w:r>
    </w:p>
    <w:p w:rsidR="00483C5B" w:rsidRPr="00483C5B" w:rsidRDefault="00483C5B" w:rsidP="00483C5B">
      <w:pPr>
        <w:spacing w:after="0" w:line="1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2"/>
        </w:numPr>
        <w:tabs>
          <w:tab w:val="left" w:pos="1254"/>
        </w:tabs>
        <w:spacing w:after="0" w:line="235"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Поддержка субъектов МСП в области подготовки, переподготовки и повышения квалификации кадров;</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2"/>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Пропаганда и популяризация предпринимательской деятельности;</w:t>
      </w:r>
    </w:p>
    <w:p w:rsidR="00483C5B" w:rsidRPr="00483C5B" w:rsidRDefault="00483C5B" w:rsidP="00483C5B">
      <w:pPr>
        <w:numPr>
          <w:ilvl w:val="0"/>
          <w:numId w:val="12"/>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Рекламно-выставочная деятельность;</w:t>
      </w:r>
    </w:p>
    <w:p w:rsidR="00483C5B" w:rsidRPr="00483C5B" w:rsidRDefault="00483C5B" w:rsidP="00483C5B">
      <w:pPr>
        <w:numPr>
          <w:ilvl w:val="0"/>
          <w:numId w:val="12"/>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Поддержка приоритетных направлений.</w:t>
      </w:r>
    </w:p>
    <w:p w:rsidR="00483C5B" w:rsidRPr="00483C5B" w:rsidRDefault="00483C5B" w:rsidP="00483C5B">
      <w:pPr>
        <w:spacing w:after="0" w:line="13" w:lineRule="exact"/>
        <w:jc w:val="both"/>
        <w:rPr>
          <w:rFonts w:ascii="Times New Roman" w:eastAsiaTheme="minorEastAsia" w:hAnsi="Times New Roman" w:cs="Times New Roman"/>
          <w:sz w:val="20"/>
          <w:szCs w:val="20"/>
          <w:lang w:eastAsia="ru-RU"/>
        </w:rPr>
      </w:pPr>
    </w:p>
    <w:p w:rsidR="00483C5B" w:rsidRPr="00483C5B" w:rsidRDefault="00483C5B" w:rsidP="00483C5B">
      <w:pPr>
        <w:spacing w:after="0" w:line="234"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Реализация мероприятий Программы предусмотрена в период с 2017 по 2022 год. Этапы не предусмотрены.</w:t>
      </w:r>
    </w:p>
    <w:p w:rsidR="00483C5B" w:rsidRPr="00483C5B" w:rsidRDefault="00483C5B" w:rsidP="00483C5B">
      <w:pPr>
        <w:spacing w:after="0" w:line="369"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Раздел 3. СИСТЕМА ПРОГРАММНЫХ МЕРОПРИЯТИЙ</w:t>
      </w:r>
    </w:p>
    <w:p w:rsidR="00483C5B" w:rsidRPr="00483C5B" w:rsidRDefault="00483C5B" w:rsidP="00483C5B">
      <w:pPr>
        <w:spacing w:after="0" w:line="319" w:lineRule="exact"/>
        <w:rPr>
          <w:rFonts w:ascii="Times New Roman" w:eastAsiaTheme="minorEastAsia" w:hAnsi="Times New Roman" w:cs="Times New Roman"/>
          <w:sz w:val="20"/>
          <w:szCs w:val="20"/>
          <w:lang w:eastAsia="ru-RU"/>
        </w:rPr>
      </w:pPr>
    </w:p>
    <w:p w:rsidR="00483C5B" w:rsidRPr="00483C5B" w:rsidRDefault="00483C5B" w:rsidP="00483C5B">
      <w:pPr>
        <w:numPr>
          <w:ilvl w:val="1"/>
          <w:numId w:val="13"/>
        </w:numPr>
        <w:tabs>
          <w:tab w:val="left" w:pos="1300"/>
        </w:tabs>
        <w:spacing w:after="0" w:line="240" w:lineRule="auto"/>
        <w:ind w:left="1300" w:hanging="33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соответствии со статьей 16 Федерального  закона от 24.07.2007  г.</w:t>
      </w:r>
    </w:p>
    <w:p w:rsidR="00483C5B" w:rsidRPr="00483C5B" w:rsidRDefault="00483C5B" w:rsidP="00483C5B">
      <w:pPr>
        <w:spacing w:after="0" w:line="13"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3"/>
        </w:numPr>
        <w:tabs>
          <w:tab w:val="left" w:pos="598"/>
        </w:tabs>
        <w:spacing w:after="0" w:line="238" w:lineRule="auto"/>
        <w:ind w:left="260" w:firstLine="2"/>
        <w:jc w:val="both"/>
        <w:rPr>
          <w:rFonts w:ascii="Times New Roman" w:eastAsiaTheme="minorEastAsia" w:hAnsi="Times New Roman" w:cs="Times New Roman"/>
          <w:sz w:val="28"/>
          <w:szCs w:val="28"/>
          <w:lang w:eastAsia="ru-RU"/>
        </w:rPr>
      </w:pPr>
      <w:r w:rsidRPr="00483C5B">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 , основными формами поддержки субъектов МСП и организаций, образующих инфраструктуру поддержки субъектов МСП выступает финансовая, имущественная, информационная, консультационная поддержка таких субъектов и организаций, поддержка в области подготовки, переподготовки и повышения квалификации их работников, поддержка в области инноваций и промышленного производства, ремесленничества, поддержка субъектов МСП, осуществляющих внешнеэкономическую деятельность,</w:t>
      </w:r>
    </w:p>
    <w:p w:rsidR="00483C5B" w:rsidRPr="00483C5B" w:rsidRDefault="00483C5B" w:rsidP="00483C5B">
      <w:pPr>
        <w:spacing w:after="0" w:line="17" w:lineRule="exact"/>
        <w:jc w:val="both"/>
        <w:rPr>
          <w:rFonts w:ascii="Times New Roman" w:eastAsiaTheme="minorEastAsia" w:hAnsi="Times New Roman" w:cs="Times New Roman"/>
          <w:sz w:val="28"/>
          <w:szCs w:val="28"/>
          <w:lang w:eastAsia="ru-RU"/>
        </w:rPr>
      </w:pPr>
    </w:p>
    <w:p w:rsidR="00483C5B" w:rsidRPr="00483C5B" w:rsidRDefault="00483C5B" w:rsidP="00483C5B">
      <w:pPr>
        <w:spacing w:after="0" w:line="234" w:lineRule="auto"/>
        <w:jc w:val="both"/>
        <w:rPr>
          <w:rFonts w:ascii="Times New Roman" w:eastAsiaTheme="minorEastAsia" w:hAnsi="Times New Roman" w:cs="Times New Roman"/>
          <w:sz w:val="28"/>
          <w:szCs w:val="28"/>
          <w:lang w:eastAsia="ru-RU"/>
        </w:rPr>
      </w:pPr>
      <w:r w:rsidRPr="00483C5B">
        <w:rPr>
          <w:rFonts w:ascii="Times New Roman" w:eastAsia="Times New Roman" w:hAnsi="Times New Roman" w:cs="Times New Roman"/>
          <w:sz w:val="28"/>
          <w:szCs w:val="28"/>
          <w:lang w:eastAsia="ru-RU"/>
        </w:rPr>
        <w:t>поддержка субъектов МСП, осуществляющих сельскохозяйственную деятельность.</w:t>
      </w:r>
    </w:p>
    <w:p w:rsidR="00483C5B" w:rsidRPr="00483C5B" w:rsidRDefault="00483C5B" w:rsidP="00483C5B">
      <w:pPr>
        <w:spacing w:after="0" w:line="15" w:lineRule="exact"/>
        <w:jc w:val="both"/>
        <w:rPr>
          <w:rFonts w:ascii="Times New Roman" w:eastAsiaTheme="minorEastAsia" w:hAnsi="Times New Roman" w:cs="Times New Roman"/>
          <w:sz w:val="28"/>
          <w:szCs w:val="28"/>
          <w:lang w:eastAsia="ru-RU"/>
        </w:rPr>
      </w:pPr>
    </w:p>
    <w:p w:rsidR="00483C5B" w:rsidRPr="00483C5B" w:rsidRDefault="00483C5B" w:rsidP="00483C5B">
      <w:pPr>
        <w:spacing w:after="0" w:line="19" w:lineRule="exact"/>
        <w:jc w:val="both"/>
        <w:rPr>
          <w:rFonts w:ascii="Times New Roman" w:eastAsiaTheme="minorEastAsia" w:hAnsi="Times New Roman" w:cs="Times New Roman"/>
          <w:sz w:val="28"/>
          <w:szCs w:val="28"/>
          <w:lang w:eastAsia="ru-RU"/>
        </w:rPr>
      </w:pPr>
    </w:p>
    <w:p w:rsidR="00483C5B" w:rsidRPr="00483C5B" w:rsidRDefault="00483C5B" w:rsidP="00483C5B">
      <w:pPr>
        <w:spacing w:after="0" w:line="3" w:lineRule="exact"/>
        <w:jc w:val="both"/>
        <w:rPr>
          <w:rFonts w:ascii="Times New Roman" w:eastAsiaTheme="minorEastAsia" w:hAnsi="Times New Roman" w:cs="Times New Roman"/>
          <w:sz w:val="28"/>
          <w:szCs w:val="28"/>
          <w:lang w:eastAsia="ru-RU"/>
        </w:rPr>
      </w:pPr>
    </w:p>
    <w:p w:rsidR="00483C5B" w:rsidRPr="00483C5B" w:rsidRDefault="00483C5B" w:rsidP="00483C5B">
      <w:pPr>
        <w:spacing w:after="0" w:line="240" w:lineRule="auto"/>
        <w:jc w:val="both"/>
        <w:rPr>
          <w:rFonts w:ascii="Times New Roman" w:eastAsiaTheme="minorEastAsia" w:hAnsi="Times New Roman" w:cs="Times New Roman"/>
          <w:sz w:val="28"/>
          <w:szCs w:val="28"/>
          <w:lang w:eastAsia="ru-RU"/>
        </w:rPr>
      </w:pPr>
      <w:r w:rsidRPr="00483C5B">
        <w:rPr>
          <w:rFonts w:ascii="Times New Roman" w:eastAsia="Times New Roman" w:hAnsi="Times New Roman" w:cs="Times New Roman"/>
          <w:sz w:val="28"/>
          <w:szCs w:val="28"/>
          <w:lang w:eastAsia="ru-RU"/>
        </w:rPr>
        <w:t>Система программных мероприятий предусматривает 7 разделов.</w:t>
      </w:r>
    </w:p>
    <w:p w:rsidR="00483C5B" w:rsidRPr="00483C5B" w:rsidRDefault="00483C5B" w:rsidP="00483C5B">
      <w:pPr>
        <w:spacing w:after="0" w:line="364" w:lineRule="exact"/>
        <w:jc w:val="both"/>
        <w:rPr>
          <w:rFonts w:ascii="Times New Roman" w:eastAsiaTheme="minorEastAsia" w:hAnsi="Times New Roman" w:cs="Times New Roman"/>
          <w:sz w:val="28"/>
          <w:szCs w:val="28"/>
          <w:lang w:eastAsia="ru-RU"/>
        </w:rPr>
      </w:pPr>
    </w:p>
    <w:p w:rsidR="00483C5B" w:rsidRPr="00483C5B" w:rsidRDefault="00483C5B" w:rsidP="00483C5B">
      <w:pPr>
        <w:spacing w:after="0" w:line="240" w:lineRule="auto"/>
        <w:rPr>
          <w:rFonts w:ascii="Times New Roman" w:eastAsia="Times New Roman" w:hAnsi="Times New Roman" w:cs="Times New Roman"/>
          <w:b/>
          <w:bCs/>
          <w:sz w:val="28"/>
          <w:szCs w:val="28"/>
          <w:lang w:eastAsia="ru-RU"/>
        </w:rPr>
      </w:pPr>
    </w:p>
    <w:p w:rsidR="00483C5B" w:rsidRPr="00483C5B" w:rsidRDefault="00483C5B" w:rsidP="00483C5B">
      <w:pPr>
        <w:spacing w:after="0" w:line="240" w:lineRule="auto"/>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3.1. Создание благоприятной среды для развития предпринимательства</w:t>
      </w:r>
    </w:p>
    <w:p w:rsidR="00483C5B" w:rsidRPr="00483C5B" w:rsidRDefault="00483C5B" w:rsidP="00483C5B">
      <w:pPr>
        <w:spacing w:after="0" w:line="2" w:lineRule="exact"/>
        <w:rPr>
          <w:rFonts w:ascii="Times New Roman" w:eastAsiaTheme="minorEastAsia" w:hAnsi="Times New Roman" w:cs="Times New Roman"/>
          <w:sz w:val="20"/>
          <w:szCs w:val="20"/>
          <w:lang w:eastAsia="ru-RU"/>
        </w:rPr>
      </w:pPr>
    </w:p>
    <w:p w:rsidR="00483C5B" w:rsidRPr="00483C5B" w:rsidRDefault="00483C5B" w:rsidP="00483C5B">
      <w:pPr>
        <w:numPr>
          <w:ilvl w:val="0"/>
          <w:numId w:val="14"/>
        </w:numPr>
        <w:tabs>
          <w:tab w:val="left" w:pos="500"/>
        </w:tabs>
        <w:spacing w:after="0" w:line="240" w:lineRule="auto"/>
        <w:ind w:left="500" w:hanging="238"/>
        <w:jc w:val="center"/>
        <w:rPr>
          <w:rFonts w:ascii="Times New Roman" w:eastAsia="Times New Roman" w:hAnsi="Times New Roman" w:cs="Times New Roman"/>
          <w:b/>
          <w:bCs/>
          <w:sz w:val="28"/>
          <w:szCs w:val="28"/>
          <w:lang w:eastAsia="ru-RU"/>
        </w:rPr>
      </w:pPr>
      <w:r w:rsidRPr="00483C5B">
        <w:rPr>
          <w:rFonts w:ascii="Times New Roman" w:eastAsia="Times New Roman" w:hAnsi="Times New Roman" w:cs="Times New Roman"/>
          <w:b/>
          <w:bCs/>
          <w:sz w:val="28"/>
          <w:szCs w:val="28"/>
          <w:lang w:eastAsia="ru-RU"/>
        </w:rPr>
        <w:t>снижение административных барьеров</w:t>
      </w:r>
    </w:p>
    <w:p w:rsidR="00483C5B" w:rsidRPr="00483C5B" w:rsidRDefault="00483C5B" w:rsidP="00483C5B">
      <w:pPr>
        <w:spacing w:after="0" w:line="8" w:lineRule="exact"/>
        <w:rPr>
          <w:rFonts w:ascii="Times New Roman" w:eastAsia="Times New Roman" w:hAnsi="Times New Roman" w:cs="Times New Roman"/>
          <w:b/>
          <w:bCs/>
          <w:sz w:val="28"/>
          <w:szCs w:val="28"/>
          <w:lang w:eastAsia="ru-RU"/>
        </w:rPr>
      </w:pPr>
    </w:p>
    <w:p w:rsidR="00483C5B" w:rsidRPr="00483C5B" w:rsidRDefault="00483C5B" w:rsidP="00483C5B">
      <w:pPr>
        <w:numPr>
          <w:ilvl w:val="1"/>
          <w:numId w:val="14"/>
        </w:numPr>
        <w:tabs>
          <w:tab w:val="left" w:pos="1489"/>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целью улучшения инвестиционного климата и снижения административных барьеров, привлечения в экономику района инвестиций субъектов МСП планируется:</w:t>
      </w:r>
    </w:p>
    <w:p w:rsidR="00483C5B" w:rsidRPr="00483C5B" w:rsidRDefault="00483C5B" w:rsidP="00483C5B">
      <w:pPr>
        <w:spacing w:after="0" w:line="14" w:lineRule="exact"/>
        <w:rPr>
          <w:rFonts w:ascii="Times New Roman" w:eastAsia="Times New Roman" w:hAnsi="Times New Roman" w:cs="Times New Roman"/>
          <w:sz w:val="28"/>
          <w:szCs w:val="28"/>
          <w:lang w:eastAsia="ru-RU"/>
        </w:rPr>
      </w:pPr>
    </w:p>
    <w:p w:rsidR="00483C5B" w:rsidRPr="00483C5B" w:rsidRDefault="00483C5B" w:rsidP="00483C5B">
      <w:pPr>
        <w:spacing w:after="0" w:line="240"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 изучить вопросы и проблемы, возникающие у малых предприятий и предпринимателей при осуществлении ими деятельности на территории МО Чкаловский сельсовет путём проведения социологического опроса;</w:t>
      </w:r>
    </w:p>
    <w:p w:rsidR="00483C5B" w:rsidRPr="00483C5B" w:rsidRDefault="00483C5B" w:rsidP="00483C5B">
      <w:pPr>
        <w:spacing w:after="0" w:line="322" w:lineRule="exact"/>
        <w:rPr>
          <w:rFonts w:ascii="Times New Roman" w:eastAsia="Times New Roman" w:hAnsi="Times New Roman" w:cs="Times New Roman"/>
          <w:sz w:val="28"/>
          <w:szCs w:val="28"/>
          <w:lang w:eastAsia="ru-RU"/>
        </w:rPr>
      </w:pPr>
    </w:p>
    <w:p w:rsidR="00483C5B" w:rsidRPr="00483C5B" w:rsidRDefault="00483C5B" w:rsidP="00483C5B">
      <w:pPr>
        <w:spacing w:after="0" w:line="236"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lastRenderedPageBreak/>
        <w:t>- внести изменения в соответствующие регламенты предоставления муниципальных услуг с целью сокращения сроков согласования документов, в том числе подлежащих выдаче при оформлении земельных участков;</w:t>
      </w:r>
    </w:p>
    <w:p w:rsidR="00483C5B" w:rsidRPr="00483C5B" w:rsidRDefault="00483C5B" w:rsidP="00483C5B">
      <w:pPr>
        <w:spacing w:after="0" w:line="17" w:lineRule="exact"/>
        <w:rPr>
          <w:rFonts w:ascii="Times New Roman" w:eastAsia="Times New Roman" w:hAnsi="Times New Roman" w:cs="Times New Roman"/>
          <w:sz w:val="28"/>
          <w:szCs w:val="28"/>
          <w:lang w:eastAsia="ru-RU"/>
        </w:rPr>
      </w:pPr>
    </w:p>
    <w:p w:rsidR="00483C5B" w:rsidRPr="00483C5B" w:rsidRDefault="00483C5B" w:rsidP="00483C5B">
      <w:pPr>
        <w:spacing w:after="0" w:line="235" w:lineRule="auto"/>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 активизировать деятельность СПиП и Фонда ЦП СМСП по привлечению средств ГАУ КО ФПП по направлениям:</w:t>
      </w:r>
    </w:p>
    <w:p w:rsidR="00483C5B" w:rsidRPr="00483C5B" w:rsidRDefault="00483C5B" w:rsidP="00483C5B">
      <w:pPr>
        <w:numPr>
          <w:ilvl w:val="2"/>
          <w:numId w:val="14"/>
        </w:numPr>
        <w:tabs>
          <w:tab w:val="left" w:pos="1680"/>
        </w:tabs>
        <w:spacing w:after="0" w:line="240" w:lineRule="auto"/>
        <w:ind w:left="1680" w:hanging="424"/>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гарантии по кредитам и займам;</w:t>
      </w:r>
    </w:p>
    <w:p w:rsidR="00483C5B" w:rsidRPr="00483C5B" w:rsidRDefault="00483C5B" w:rsidP="00483C5B">
      <w:pPr>
        <w:spacing w:after="0" w:line="12" w:lineRule="exact"/>
        <w:rPr>
          <w:rFonts w:ascii="Times New Roman" w:eastAsia="Times New Roman" w:hAnsi="Times New Roman" w:cs="Times New Roman"/>
          <w:sz w:val="28"/>
          <w:szCs w:val="28"/>
          <w:lang w:eastAsia="ru-RU"/>
        </w:rPr>
      </w:pPr>
    </w:p>
    <w:p w:rsidR="00483C5B" w:rsidRPr="00483C5B" w:rsidRDefault="00483C5B" w:rsidP="00483C5B">
      <w:pPr>
        <w:numPr>
          <w:ilvl w:val="2"/>
          <w:numId w:val="14"/>
        </w:numPr>
        <w:tabs>
          <w:tab w:val="left" w:pos="1678"/>
        </w:tabs>
        <w:spacing w:after="0" w:line="234" w:lineRule="auto"/>
        <w:ind w:left="260" w:firstLine="996"/>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субсидирование части затрат, связанных с уплатой процентов по кредитам в российских кредитных организациях;</w:t>
      </w:r>
    </w:p>
    <w:p w:rsidR="00483C5B" w:rsidRPr="00483C5B" w:rsidRDefault="00483C5B" w:rsidP="00483C5B">
      <w:pPr>
        <w:spacing w:after="0" w:line="15" w:lineRule="exact"/>
        <w:rPr>
          <w:rFonts w:ascii="Times New Roman" w:eastAsia="Times New Roman" w:hAnsi="Times New Roman" w:cs="Times New Roman"/>
          <w:sz w:val="28"/>
          <w:szCs w:val="28"/>
          <w:lang w:eastAsia="ru-RU"/>
        </w:rPr>
      </w:pPr>
    </w:p>
    <w:p w:rsidR="00483C5B" w:rsidRPr="00483C5B" w:rsidRDefault="00483C5B" w:rsidP="00483C5B">
      <w:pPr>
        <w:numPr>
          <w:ilvl w:val="2"/>
          <w:numId w:val="14"/>
        </w:numPr>
        <w:tabs>
          <w:tab w:val="left" w:pos="1678"/>
        </w:tabs>
        <w:spacing w:after="0" w:line="234" w:lineRule="auto"/>
        <w:ind w:left="260" w:firstLine="996"/>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субсидирование части затрат СМСП по участию в выставочно-ярмарочных мероприятиях;</w:t>
      </w:r>
    </w:p>
    <w:p w:rsidR="00483C5B" w:rsidRPr="00483C5B" w:rsidRDefault="00483C5B" w:rsidP="00483C5B">
      <w:pPr>
        <w:spacing w:after="0" w:line="17" w:lineRule="exact"/>
        <w:rPr>
          <w:rFonts w:ascii="Times New Roman" w:eastAsia="Times New Roman" w:hAnsi="Times New Roman" w:cs="Times New Roman"/>
          <w:sz w:val="28"/>
          <w:szCs w:val="28"/>
          <w:lang w:eastAsia="ru-RU"/>
        </w:rPr>
      </w:pPr>
    </w:p>
    <w:p w:rsidR="00483C5B" w:rsidRPr="00483C5B" w:rsidRDefault="00483C5B" w:rsidP="00483C5B">
      <w:pPr>
        <w:numPr>
          <w:ilvl w:val="2"/>
          <w:numId w:val="14"/>
        </w:numPr>
        <w:tabs>
          <w:tab w:val="left" w:pos="1678"/>
        </w:tabs>
        <w:spacing w:after="0" w:line="236" w:lineRule="auto"/>
        <w:ind w:left="260" w:firstLine="996"/>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субсидирование части затрат СМиСП на сертификацию для доступа продукции на рынок ЕС. – соответствие её международным стандартам</w:t>
      </w: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imes New Roman" w:hAnsi="Times New Roman" w:cs="Times New Roman"/>
          <w:b/>
          <w:bCs/>
          <w:sz w:val="28"/>
          <w:szCs w:val="28"/>
          <w:lang w:eastAsia="ru-RU"/>
        </w:rPr>
      </w:pPr>
    </w:p>
    <w:p w:rsidR="00483C5B" w:rsidRPr="00483C5B" w:rsidRDefault="00483C5B" w:rsidP="00483C5B">
      <w:pPr>
        <w:spacing w:after="0" w:line="240" w:lineRule="auto"/>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3.2. Имущественная поддержка предпринимательства</w:t>
      </w:r>
    </w:p>
    <w:p w:rsidR="00483C5B" w:rsidRPr="00483C5B" w:rsidRDefault="00483C5B" w:rsidP="00483C5B">
      <w:pPr>
        <w:spacing w:after="0" w:line="11" w:lineRule="exact"/>
        <w:rPr>
          <w:rFonts w:ascii="Times New Roman" w:eastAsiaTheme="minorEastAsia" w:hAnsi="Times New Roman" w:cs="Times New Roman"/>
          <w:sz w:val="20"/>
          <w:szCs w:val="20"/>
          <w:lang w:eastAsia="ru-RU"/>
        </w:rPr>
      </w:pPr>
    </w:p>
    <w:p w:rsidR="00483C5B" w:rsidRPr="00483C5B" w:rsidRDefault="00483C5B" w:rsidP="00483C5B">
      <w:pPr>
        <w:spacing w:after="0" w:line="238"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Оказание имущественной поддержки субъектам МСП и организациям, образующим инфраструктуру поддержки МСП, в соответствии с Федеральным законом от 24.07.2007г. № 209-ФЗ «О развитии малого и среднего предпринимательства в Российской Федерации» может осуществляться в виде передачи во владение и (или) пользование на возмездной основе или на льготных условиях муниципального имущества, предназначенного для передачи во владение и (или) пользование субъектам МСП.</w:t>
      </w:r>
    </w:p>
    <w:p w:rsidR="00483C5B" w:rsidRPr="00483C5B" w:rsidRDefault="00483C5B" w:rsidP="00483C5B">
      <w:pPr>
        <w:spacing w:after="0" w:line="21" w:lineRule="exact"/>
        <w:jc w:val="both"/>
        <w:rPr>
          <w:rFonts w:ascii="Times New Roman" w:eastAsiaTheme="minorEastAsia" w:hAnsi="Times New Roman" w:cs="Times New Roman"/>
          <w:sz w:val="20"/>
          <w:szCs w:val="20"/>
          <w:lang w:eastAsia="ru-RU"/>
        </w:rPr>
      </w:pPr>
    </w:p>
    <w:p w:rsidR="00483C5B" w:rsidRPr="00483C5B" w:rsidRDefault="00483C5B" w:rsidP="00483C5B">
      <w:pPr>
        <w:numPr>
          <w:ilvl w:val="0"/>
          <w:numId w:val="15"/>
        </w:numPr>
        <w:tabs>
          <w:tab w:val="left" w:pos="1361"/>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целях обеспечения доступа МСП к объектам инфраструктуры необходимо:</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237"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 сформировать перечень муниципального имущества (в том числе земельных участков), предназначенного для передачи во владение и (или) в пользование субъектам МСП;</w:t>
      </w:r>
    </w:p>
    <w:p w:rsidR="00483C5B" w:rsidRPr="00483C5B" w:rsidRDefault="00483C5B" w:rsidP="00483C5B">
      <w:pPr>
        <w:spacing w:after="0" w:line="13"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238"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 создать и регулярно обновлять совместно с собственниками имущества базу данных о неиспользуемых производственных площадях, помещениях, объектах, незавершённом строительстве с размещением её на сайте администрации МО Чкаловский сельсовет Оренбургского района Оренбургской области (чкаловский 56.рф).</w:t>
      </w:r>
    </w:p>
    <w:p w:rsidR="00483C5B" w:rsidRPr="00483C5B" w:rsidRDefault="00483C5B" w:rsidP="00483C5B">
      <w:pPr>
        <w:spacing w:after="0" w:line="381" w:lineRule="exact"/>
        <w:rPr>
          <w:rFonts w:ascii="Times New Roman" w:eastAsiaTheme="minorEastAsia" w:hAnsi="Times New Roman" w:cs="Times New Roman"/>
          <w:sz w:val="20"/>
          <w:szCs w:val="20"/>
          <w:lang w:eastAsia="ru-RU"/>
        </w:rPr>
      </w:pPr>
    </w:p>
    <w:p w:rsidR="00483C5B" w:rsidRPr="00483C5B" w:rsidRDefault="00483C5B" w:rsidP="00483C5B">
      <w:pPr>
        <w:spacing w:after="0" w:line="235"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 xml:space="preserve">3.3. Консультационная и информационная поддержка субъектов МСП </w:t>
      </w:r>
      <w:r w:rsidRPr="00483C5B">
        <w:rPr>
          <w:rFonts w:ascii="Times New Roman" w:eastAsia="Times New Roman" w:hAnsi="Times New Roman" w:cs="Times New Roman"/>
          <w:sz w:val="28"/>
          <w:szCs w:val="28"/>
          <w:lang w:eastAsia="ru-RU"/>
        </w:rPr>
        <w:t>Консультационная  и  информационная  поддержка  субъектам  МСП осуществляется  через  оказание  правовой  и  консультационной  помощи</w:t>
      </w:r>
    </w:p>
    <w:p w:rsidR="00483C5B" w:rsidRPr="00483C5B" w:rsidRDefault="00483C5B" w:rsidP="00483C5B">
      <w:pPr>
        <w:spacing w:after="0" w:line="17" w:lineRule="exact"/>
        <w:jc w:val="both"/>
        <w:rPr>
          <w:rFonts w:ascii="Times New Roman" w:eastAsiaTheme="minorEastAsia" w:hAnsi="Times New Roman" w:cs="Times New Roman"/>
          <w:sz w:val="20"/>
          <w:szCs w:val="20"/>
          <w:lang w:eastAsia="ru-RU"/>
        </w:rPr>
      </w:pPr>
    </w:p>
    <w:p w:rsidR="00483C5B" w:rsidRPr="00483C5B" w:rsidRDefault="00483C5B" w:rsidP="00483C5B">
      <w:pPr>
        <w:spacing w:after="0" w:line="236"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предпринимателям, а также приема жалоб, связанных с несанкционированными проверками правоохранительных и контролирующих органов.</w:t>
      </w:r>
    </w:p>
    <w:p w:rsidR="00483C5B" w:rsidRPr="00483C5B" w:rsidRDefault="00483C5B" w:rsidP="00483C5B">
      <w:pPr>
        <w:spacing w:after="0" w:line="17" w:lineRule="exact"/>
        <w:jc w:val="both"/>
        <w:rPr>
          <w:rFonts w:ascii="Times New Roman" w:eastAsiaTheme="minorEastAsia" w:hAnsi="Times New Roman" w:cs="Times New Roman"/>
          <w:sz w:val="20"/>
          <w:szCs w:val="20"/>
          <w:lang w:eastAsia="ru-RU"/>
        </w:rPr>
      </w:pPr>
    </w:p>
    <w:p w:rsidR="00483C5B" w:rsidRPr="00483C5B" w:rsidRDefault="00483C5B" w:rsidP="00483C5B">
      <w:pPr>
        <w:spacing w:after="0" w:line="234"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Консультационную, правовую и информационную поддержку планируется осуществлять через реализацию следующих мероприятий:</w:t>
      </w:r>
    </w:p>
    <w:p w:rsidR="00483C5B" w:rsidRPr="00483C5B" w:rsidRDefault="00483C5B" w:rsidP="00483C5B">
      <w:pPr>
        <w:spacing w:after="0" w:line="15" w:lineRule="exact"/>
        <w:jc w:val="both"/>
        <w:rPr>
          <w:rFonts w:ascii="Times New Roman" w:eastAsiaTheme="minorEastAsia" w:hAnsi="Times New Roman" w:cs="Times New Roman"/>
          <w:sz w:val="20"/>
          <w:szCs w:val="20"/>
          <w:lang w:eastAsia="ru-RU"/>
        </w:rPr>
      </w:pPr>
    </w:p>
    <w:p w:rsidR="00483C5B" w:rsidRPr="00483C5B" w:rsidRDefault="00483C5B" w:rsidP="00483C5B">
      <w:pPr>
        <w:numPr>
          <w:ilvl w:val="0"/>
          <w:numId w:val="16"/>
        </w:numPr>
        <w:tabs>
          <w:tab w:val="left" w:pos="1254"/>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lastRenderedPageBreak/>
        <w:t>информирование населения и субъектов МСП по вопросам предпринимательства в средствах массовой информации и в сети Интернет на официальном сайте муниципального образования;</w:t>
      </w:r>
    </w:p>
    <w:p w:rsidR="00483C5B" w:rsidRPr="00483C5B" w:rsidRDefault="00483C5B" w:rsidP="00483C5B">
      <w:pPr>
        <w:spacing w:after="0" w:line="14"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6"/>
        </w:numPr>
        <w:tabs>
          <w:tab w:val="left" w:pos="1254"/>
        </w:tabs>
        <w:spacing w:after="0" w:line="238"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организацию и проведение по инициативе предпринимателей информационных и обучающих семинаров, встреч, круглых столов с приглашением специалистов, представителей органов законодательной и исполнительной власти области и федеральных структур по актуальным вопросам.</w:t>
      </w:r>
    </w:p>
    <w:p w:rsidR="00483C5B" w:rsidRPr="00483C5B" w:rsidRDefault="00483C5B" w:rsidP="00483C5B">
      <w:pPr>
        <w:spacing w:after="0" w:line="379" w:lineRule="exact"/>
        <w:rPr>
          <w:rFonts w:ascii="Times New Roman" w:eastAsiaTheme="minorEastAsia" w:hAnsi="Times New Roman" w:cs="Times New Roman"/>
          <w:sz w:val="20"/>
          <w:szCs w:val="20"/>
          <w:lang w:eastAsia="ru-RU"/>
        </w:rPr>
      </w:pPr>
    </w:p>
    <w:p w:rsidR="00483C5B" w:rsidRPr="00483C5B" w:rsidRDefault="00483C5B" w:rsidP="00483C5B">
      <w:pPr>
        <w:spacing w:after="0" w:line="235" w:lineRule="auto"/>
        <w:ind w:right="120"/>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3.4. Поддержка субъектов МСП в области подготовки, переподготовки и повышения квалификации кадров</w:t>
      </w:r>
    </w:p>
    <w:p w:rsidR="00483C5B" w:rsidRPr="00483C5B" w:rsidRDefault="00483C5B" w:rsidP="00483C5B">
      <w:pPr>
        <w:spacing w:after="0" w:line="10"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Подготовку, переподготовку, повышение квалификации кадров субъектов малого предпринимательства и инфраструктуры поддержки МСП планируется осуществлять через реализацию следующих мероприятий:</w:t>
      </w:r>
    </w:p>
    <w:p w:rsidR="00483C5B" w:rsidRPr="00483C5B" w:rsidRDefault="00483C5B" w:rsidP="00483C5B">
      <w:pPr>
        <w:spacing w:after="0" w:line="200" w:lineRule="exact"/>
        <w:jc w:val="both"/>
        <w:rPr>
          <w:rFonts w:ascii="Times New Roman" w:eastAsiaTheme="minorEastAsia" w:hAnsi="Times New Roman" w:cs="Times New Roman"/>
          <w:sz w:val="20"/>
          <w:szCs w:val="20"/>
          <w:lang w:eastAsia="ru-RU"/>
        </w:rPr>
      </w:pPr>
    </w:p>
    <w:p w:rsidR="00483C5B" w:rsidRPr="00483C5B" w:rsidRDefault="00483C5B" w:rsidP="00483C5B">
      <w:pPr>
        <w:numPr>
          <w:ilvl w:val="0"/>
          <w:numId w:val="17"/>
        </w:numPr>
        <w:tabs>
          <w:tab w:val="left" w:pos="1254"/>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предоставление субъектам МСП, населению информации о возможности получения образовательных услуг, связанных с подготовкой, переподготовкой и повышением квалификации кадров;</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17"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7"/>
        </w:numPr>
        <w:tabs>
          <w:tab w:val="left" w:pos="1254"/>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проведение обучения, переобучение и повышение квалификации для начинающих предпринимателей и лиц, изъявивших желание открыть собственный бизнес;</w:t>
      </w:r>
    </w:p>
    <w:p w:rsidR="00483C5B" w:rsidRPr="00483C5B" w:rsidRDefault="00483C5B" w:rsidP="00483C5B">
      <w:pPr>
        <w:spacing w:after="0" w:line="14"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7"/>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подбор квалифицированных кадров по заявке СМСП среди участников Программы переселения соотечественников из-за рубежа.</w:t>
      </w:r>
    </w:p>
    <w:p w:rsidR="00483C5B" w:rsidRPr="00483C5B" w:rsidRDefault="00483C5B" w:rsidP="00483C5B">
      <w:pPr>
        <w:spacing w:after="0" w:line="37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3.5. Пропаганда и популяризация предпринимательской деятельности</w:t>
      </w:r>
    </w:p>
    <w:p w:rsidR="00483C5B" w:rsidRPr="00483C5B" w:rsidRDefault="00483C5B" w:rsidP="00483C5B">
      <w:pPr>
        <w:spacing w:after="0" w:line="11"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8"/>
          <w:szCs w:val="28"/>
          <w:lang w:eastAsia="ru-RU"/>
        </w:rPr>
      </w:pPr>
      <w:r w:rsidRPr="00483C5B">
        <w:rPr>
          <w:rFonts w:ascii="Times New Roman" w:eastAsia="Times New Roman" w:hAnsi="Times New Roman" w:cs="Times New Roman"/>
          <w:sz w:val="28"/>
          <w:szCs w:val="28"/>
          <w:lang w:eastAsia="ru-RU"/>
        </w:rPr>
        <w:t>Развитие предпринимательской инициативы, пропаганда предпринимательства, являясь одной из составляющих создания положительного имиджа предпринимательства, осуществляются в рамках реализации программы путем проведения следующих мероприятий:</w:t>
      </w:r>
    </w:p>
    <w:p w:rsidR="00483C5B" w:rsidRPr="00483C5B" w:rsidRDefault="00483C5B" w:rsidP="00483C5B">
      <w:pPr>
        <w:spacing w:after="0" w:line="13" w:lineRule="exact"/>
        <w:jc w:val="both"/>
        <w:rPr>
          <w:rFonts w:ascii="Times New Roman" w:eastAsiaTheme="minorEastAsia" w:hAnsi="Times New Roman" w:cs="Times New Roman"/>
          <w:sz w:val="28"/>
          <w:szCs w:val="28"/>
          <w:lang w:eastAsia="ru-RU"/>
        </w:rPr>
      </w:pPr>
    </w:p>
    <w:p w:rsidR="00483C5B" w:rsidRPr="00483C5B" w:rsidRDefault="00483C5B" w:rsidP="00483C5B">
      <w:pPr>
        <w:numPr>
          <w:ilvl w:val="0"/>
          <w:numId w:val="18"/>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 xml:space="preserve">организация и проведение фестивалей, выставок и ярмарок субъектов </w:t>
      </w:r>
    </w:p>
    <w:p w:rsidR="00483C5B" w:rsidRPr="00483C5B" w:rsidRDefault="00483C5B" w:rsidP="00483C5B">
      <w:pPr>
        <w:spacing w:after="0" w:line="240"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МСП;</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8"/>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организация и проведение конкурсов профессионального мастерства среди СМСП;</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18"/>
        </w:numPr>
        <w:tabs>
          <w:tab w:val="left" w:pos="1254"/>
        </w:tabs>
        <w:spacing w:after="0" w:line="235" w:lineRule="auto"/>
        <w:ind w:left="260" w:right="2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организация и проведение ежегодных конкурсов на лучший молодежный бизнес-проект в сфере рекреации и туризма;</w:t>
      </w:r>
    </w:p>
    <w:p w:rsidR="00483C5B" w:rsidRPr="00483C5B" w:rsidRDefault="00483C5B" w:rsidP="00483C5B">
      <w:pPr>
        <w:spacing w:after="0" w:line="366"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3.6. Рекламно-выставочная деятельность</w:t>
      </w:r>
    </w:p>
    <w:p w:rsidR="00483C5B" w:rsidRPr="00483C5B" w:rsidRDefault="00483C5B" w:rsidP="00483C5B">
      <w:pPr>
        <w:spacing w:after="0" w:line="11"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8"/>
          <w:szCs w:val="28"/>
          <w:lang w:eastAsia="ru-RU"/>
        </w:rPr>
      </w:pPr>
      <w:r w:rsidRPr="00483C5B">
        <w:rPr>
          <w:rFonts w:ascii="Times New Roman" w:eastAsia="Times New Roman" w:hAnsi="Times New Roman" w:cs="Times New Roman"/>
          <w:sz w:val="28"/>
          <w:szCs w:val="28"/>
          <w:lang w:eastAsia="ru-RU"/>
        </w:rPr>
        <w:t>Повышение конкурентоспособности субъектов МСП, продвижение продукции субъектов МСП в другие муниципальные образования области, субъекты Российской Федерации и иностранные государства планируется осуществлять через реализацию следующих мероприятий:</w:t>
      </w:r>
    </w:p>
    <w:p w:rsidR="00483C5B" w:rsidRPr="00483C5B" w:rsidRDefault="00483C5B" w:rsidP="00483C5B">
      <w:pPr>
        <w:spacing w:after="0" w:line="15" w:lineRule="exact"/>
        <w:jc w:val="both"/>
        <w:rPr>
          <w:rFonts w:ascii="Times New Roman" w:eastAsiaTheme="minorEastAsia" w:hAnsi="Times New Roman" w:cs="Times New Roman"/>
          <w:sz w:val="28"/>
          <w:szCs w:val="28"/>
          <w:lang w:eastAsia="ru-RU"/>
        </w:rPr>
      </w:pPr>
    </w:p>
    <w:p w:rsidR="00483C5B" w:rsidRPr="00483C5B" w:rsidRDefault="00483C5B" w:rsidP="00483C5B">
      <w:pPr>
        <w:numPr>
          <w:ilvl w:val="1"/>
          <w:numId w:val="19"/>
        </w:numPr>
        <w:tabs>
          <w:tab w:val="left" w:pos="1254"/>
        </w:tabs>
        <w:spacing w:after="0" w:line="237"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организация и проведение презентационных встреч и иных мероприятий с потенциальными инвесторами, способствующих развитию и привлечению инвестиций в предпринимательство;</w:t>
      </w:r>
    </w:p>
    <w:p w:rsidR="00483C5B" w:rsidRPr="00483C5B" w:rsidRDefault="00483C5B" w:rsidP="00483C5B">
      <w:pPr>
        <w:numPr>
          <w:ilvl w:val="1"/>
          <w:numId w:val="19"/>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lastRenderedPageBreak/>
        <w:t>создание  инвестиционного  паспорта  МО Чкаловский сельсовет</w:t>
      </w:r>
    </w:p>
    <w:p w:rsidR="00483C5B" w:rsidRPr="00483C5B" w:rsidRDefault="00483C5B" w:rsidP="00483C5B">
      <w:pPr>
        <w:spacing w:after="0" w:line="10"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1"/>
          <w:numId w:val="19"/>
        </w:numPr>
        <w:tabs>
          <w:tab w:val="left" w:pos="1260"/>
        </w:tabs>
        <w:spacing w:after="0" w:line="13" w:lineRule="exact"/>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 xml:space="preserve">субсидирование части затрат СМСП на участие в выставках, форумах </w:t>
      </w:r>
    </w:p>
    <w:p w:rsidR="00483C5B" w:rsidRPr="00483C5B" w:rsidRDefault="00483C5B" w:rsidP="00483C5B">
      <w:pPr>
        <w:numPr>
          <w:ilvl w:val="0"/>
          <w:numId w:val="19"/>
        </w:numPr>
        <w:tabs>
          <w:tab w:val="left" w:pos="490"/>
        </w:tabs>
        <w:spacing w:after="0" w:line="234" w:lineRule="auto"/>
        <w:ind w:left="260" w:firstLine="2"/>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целью развития межмуниципальных, межрегиональных и международных контактов;</w:t>
      </w:r>
    </w:p>
    <w:p w:rsidR="00483C5B" w:rsidRPr="00483C5B" w:rsidRDefault="00483C5B" w:rsidP="00483C5B">
      <w:pPr>
        <w:spacing w:after="0" w:line="17" w:lineRule="exact"/>
        <w:jc w:val="both"/>
        <w:rPr>
          <w:rFonts w:ascii="Times New Roman" w:eastAsia="Times New Roman" w:hAnsi="Times New Roman" w:cs="Times New Roman"/>
          <w:sz w:val="28"/>
          <w:szCs w:val="28"/>
          <w:lang w:eastAsia="ru-RU"/>
        </w:rPr>
      </w:pPr>
    </w:p>
    <w:p w:rsidR="00483C5B" w:rsidRPr="00483C5B" w:rsidRDefault="00483C5B" w:rsidP="00483C5B">
      <w:pPr>
        <w:spacing w:after="0" w:line="109" w:lineRule="exact"/>
        <w:jc w:val="both"/>
        <w:rPr>
          <w:rFonts w:ascii="Times New Roman" w:eastAsiaTheme="minorEastAsia" w:hAnsi="Times New Roman" w:cs="Times New Roman"/>
          <w:sz w:val="28"/>
          <w:szCs w:val="28"/>
          <w:lang w:eastAsia="ru-RU"/>
        </w:rPr>
      </w:pP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0"/>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популяризация туристической возможности городского округа для развития внутреннего туризма;</w:t>
      </w:r>
    </w:p>
    <w:p w:rsidR="00483C5B" w:rsidRPr="00483C5B" w:rsidRDefault="00483C5B" w:rsidP="00483C5B">
      <w:pPr>
        <w:spacing w:after="0" w:line="369"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3.7. Поддержка приоритетных направлений</w:t>
      </w:r>
    </w:p>
    <w:p w:rsidR="00483C5B" w:rsidRPr="00483C5B" w:rsidRDefault="00483C5B" w:rsidP="00483C5B">
      <w:pPr>
        <w:spacing w:after="0" w:line="8" w:lineRule="exact"/>
        <w:rPr>
          <w:rFonts w:ascii="Times New Roman" w:eastAsiaTheme="minorEastAsia" w:hAnsi="Times New Roman" w:cs="Times New Roman"/>
          <w:sz w:val="20"/>
          <w:szCs w:val="20"/>
          <w:lang w:eastAsia="ru-RU"/>
        </w:rPr>
      </w:pPr>
    </w:p>
    <w:p w:rsidR="00483C5B" w:rsidRPr="00483C5B" w:rsidRDefault="00483C5B" w:rsidP="00483C5B">
      <w:pPr>
        <w:spacing w:after="0" w:line="239"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Сложившаяся в МО Чкаловский сельсовет традиционная структура экономики должна изменяться в сторону увеличения доли обрабатывающих производств за счёт предприятий малого и среднего бизнеса. Этот сектор экономики должен создавать новые рабочие места, производя комплекс товаров и услуг в соответствии с существующими требованиями рынка. Малый и средний бизнес будет развиваться в сферах деятельности, непривлекательных для крупного бизнеса, способствовать стабилизации налоговых поступлений, динамично осваивать новые виды продукции и экономические ниши.</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Учитывая социально-экономическую ситуацию, существующую структуру экономики, приоритеты в развитии предпринимательской деятельности определены для тех хозяйствующих субъектов, которые способствуют решению первоочередных социально-экономических проблем.</w:t>
      </w:r>
    </w:p>
    <w:p w:rsidR="00483C5B" w:rsidRPr="00483C5B" w:rsidRDefault="00483C5B" w:rsidP="00483C5B">
      <w:pPr>
        <w:spacing w:after="0" w:line="15" w:lineRule="exact"/>
        <w:rPr>
          <w:rFonts w:ascii="Times New Roman" w:eastAsiaTheme="minorEastAsia" w:hAnsi="Times New Roman" w:cs="Times New Roman"/>
          <w:sz w:val="20"/>
          <w:szCs w:val="20"/>
          <w:lang w:eastAsia="ru-RU"/>
        </w:rPr>
      </w:pPr>
    </w:p>
    <w:p w:rsidR="00483C5B" w:rsidRPr="00483C5B" w:rsidRDefault="00483C5B" w:rsidP="00483C5B">
      <w:pPr>
        <w:spacing w:after="0" w:line="235"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Программой предусматривается поддержка субъектов МСП по следующим приоритетным направлениям:</w:t>
      </w:r>
    </w:p>
    <w:p w:rsidR="00483C5B" w:rsidRPr="00483C5B" w:rsidRDefault="00483C5B" w:rsidP="00483C5B">
      <w:pPr>
        <w:spacing w:after="0" w:line="2" w:lineRule="exact"/>
        <w:jc w:val="both"/>
        <w:rPr>
          <w:rFonts w:ascii="Times New Roman" w:eastAsiaTheme="minorEastAsia" w:hAnsi="Times New Roman" w:cs="Times New Roman"/>
          <w:sz w:val="20"/>
          <w:szCs w:val="20"/>
          <w:lang w:eastAsia="ru-RU"/>
        </w:rPr>
      </w:pPr>
    </w:p>
    <w:p w:rsidR="00483C5B" w:rsidRPr="00483C5B" w:rsidRDefault="00483C5B" w:rsidP="00483C5B">
      <w:pPr>
        <w:numPr>
          <w:ilvl w:val="0"/>
          <w:numId w:val="21"/>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обрабатывающие производства;</w:t>
      </w:r>
    </w:p>
    <w:p w:rsidR="00483C5B" w:rsidRPr="00483C5B" w:rsidRDefault="00483C5B" w:rsidP="00483C5B">
      <w:pPr>
        <w:numPr>
          <w:ilvl w:val="0"/>
          <w:numId w:val="21"/>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производство строительных материалов;</w:t>
      </w:r>
    </w:p>
    <w:p w:rsidR="00483C5B" w:rsidRPr="00483C5B" w:rsidRDefault="00483C5B" w:rsidP="00483C5B">
      <w:pPr>
        <w:numPr>
          <w:ilvl w:val="0"/>
          <w:numId w:val="21"/>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сельское хозяйство и агропромышленный комплекс;</w:t>
      </w:r>
    </w:p>
    <w:p w:rsidR="00483C5B" w:rsidRPr="00483C5B" w:rsidRDefault="00483C5B" w:rsidP="00483C5B">
      <w:pPr>
        <w:spacing w:after="0" w:line="13"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1"/>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социальная сфера (здравоохранение, образование, и социальная защита населения);</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1"/>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предоставление услуг населению;</w:t>
      </w:r>
    </w:p>
    <w:p w:rsidR="00483C5B" w:rsidRPr="00483C5B" w:rsidRDefault="00483C5B" w:rsidP="00483C5B">
      <w:pPr>
        <w:spacing w:after="0" w:line="1"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1"/>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организация деятельности в сфере туризма и отдыха;</w:t>
      </w:r>
    </w:p>
    <w:p w:rsidR="00483C5B" w:rsidRPr="00483C5B" w:rsidRDefault="00483C5B" w:rsidP="00483C5B">
      <w:pPr>
        <w:numPr>
          <w:ilvl w:val="0"/>
          <w:numId w:val="21"/>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жилищно-коммунальное хозяйство;</w:t>
      </w:r>
    </w:p>
    <w:p w:rsidR="00483C5B" w:rsidRPr="00483C5B" w:rsidRDefault="00483C5B" w:rsidP="00483C5B">
      <w:pPr>
        <w:spacing w:after="0" w:line="1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1"/>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охрана окружающей среды и внедрение энерго- и ресурсосберегающих технологий;</w:t>
      </w:r>
    </w:p>
    <w:p w:rsidR="00483C5B" w:rsidRPr="00483C5B" w:rsidRDefault="00483C5B" w:rsidP="00483C5B">
      <w:pPr>
        <w:spacing w:after="0" w:line="15"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1"/>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инновационная деятельность и создание высокотехнологичных производств;</w:t>
      </w:r>
    </w:p>
    <w:p w:rsidR="00483C5B" w:rsidRPr="00483C5B" w:rsidRDefault="00483C5B" w:rsidP="00483C5B">
      <w:pPr>
        <w:spacing w:after="0" w:line="17"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1"/>
        </w:numPr>
        <w:tabs>
          <w:tab w:val="left" w:pos="1254"/>
        </w:tabs>
        <w:spacing w:after="0" w:line="235"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развитие народных промыслов и ремесел, развитие сувенирных производств.</w:t>
      </w:r>
    </w:p>
    <w:p w:rsidR="00483C5B" w:rsidRPr="00483C5B" w:rsidRDefault="00483C5B" w:rsidP="00483C5B">
      <w:pPr>
        <w:spacing w:after="0" w:line="378" w:lineRule="exact"/>
        <w:rPr>
          <w:rFonts w:ascii="Times New Roman" w:eastAsiaTheme="minorEastAsia" w:hAnsi="Times New Roman" w:cs="Times New Roman"/>
          <w:sz w:val="20"/>
          <w:szCs w:val="20"/>
          <w:lang w:eastAsia="ru-RU"/>
        </w:rPr>
      </w:pPr>
    </w:p>
    <w:p w:rsidR="00483C5B" w:rsidRPr="00483C5B" w:rsidRDefault="00483C5B" w:rsidP="00483C5B">
      <w:pPr>
        <w:spacing w:after="0" w:line="235" w:lineRule="auto"/>
        <w:ind w:right="-259"/>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Раздел 4. ПЛАНОВЫЕ ПОКАЗАТЕЛИ РЕЗУЛЬТАТОВ РЕАЛИЗАЦИИ ПРОГРАММЫ</w:t>
      </w:r>
    </w:p>
    <w:p w:rsidR="00483C5B" w:rsidRPr="00483C5B" w:rsidRDefault="00483C5B" w:rsidP="00483C5B">
      <w:pPr>
        <w:spacing w:after="0" w:line="239"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7"/>
          <w:szCs w:val="27"/>
          <w:lang w:eastAsia="ru-RU"/>
        </w:rPr>
        <w:t>Основными плановыми показателями реализации Программы являются:</w:t>
      </w:r>
    </w:p>
    <w:p w:rsidR="00483C5B" w:rsidRPr="00483C5B" w:rsidRDefault="00483C5B" w:rsidP="00483C5B">
      <w:pPr>
        <w:numPr>
          <w:ilvl w:val="1"/>
          <w:numId w:val="22"/>
        </w:numPr>
        <w:tabs>
          <w:tab w:val="left" w:pos="1260"/>
        </w:tabs>
        <w:spacing w:after="0" w:line="240" w:lineRule="auto"/>
        <w:ind w:left="1260" w:hanging="290"/>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рост числа СМСП на тысячу жителей с 34,4 до 36</w:t>
      </w:r>
    </w:p>
    <w:p w:rsidR="00483C5B" w:rsidRPr="00483C5B" w:rsidRDefault="00483C5B" w:rsidP="00483C5B">
      <w:pPr>
        <w:spacing w:after="0" w:line="10" w:lineRule="exact"/>
        <w:rPr>
          <w:rFonts w:ascii="Times New Roman" w:eastAsia="Times New Roman" w:hAnsi="Times New Roman" w:cs="Times New Roman"/>
          <w:sz w:val="28"/>
          <w:szCs w:val="28"/>
          <w:lang w:eastAsia="ru-RU"/>
        </w:rPr>
      </w:pPr>
    </w:p>
    <w:p w:rsidR="00483C5B" w:rsidRPr="00483C5B" w:rsidRDefault="00483C5B" w:rsidP="00483C5B">
      <w:pPr>
        <w:numPr>
          <w:ilvl w:val="1"/>
          <w:numId w:val="22"/>
        </w:numPr>
        <w:tabs>
          <w:tab w:val="left" w:pos="1260"/>
        </w:tabs>
        <w:spacing w:after="0" w:line="240" w:lineRule="auto"/>
        <w:ind w:left="1260" w:hanging="290"/>
        <w:rPr>
          <w:rFonts w:ascii="Times New Roman" w:eastAsia="Times New Roman" w:hAnsi="Times New Roman" w:cs="Times New Roman"/>
          <w:sz w:val="27"/>
          <w:szCs w:val="27"/>
          <w:lang w:eastAsia="ru-RU"/>
        </w:rPr>
      </w:pPr>
      <w:r w:rsidRPr="00483C5B">
        <w:rPr>
          <w:rFonts w:ascii="Times New Roman" w:eastAsia="Times New Roman" w:hAnsi="Times New Roman" w:cs="Times New Roman"/>
          <w:sz w:val="27"/>
          <w:szCs w:val="27"/>
          <w:lang w:eastAsia="ru-RU"/>
        </w:rPr>
        <w:t>число рабочих мест, организованных в рамках реализации программы</w:t>
      </w:r>
    </w:p>
    <w:p w:rsidR="00483C5B" w:rsidRPr="00483C5B" w:rsidRDefault="00483C5B" w:rsidP="00483C5B">
      <w:pPr>
        <w:numPr>
          <w:ilvl w:val="0"/>
          <w:numId w:val="22"/>
        </w:numPr>
        <w:tabs>
          <w:tab w:val="left" w:pos="420"/>
        </w:tabs>
        <w:spacing w:after="0" w:line="240" w:lineRule="auto"/>
        <w:ind w:left="420" w:hanging="158"/>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33 единицы;</w:t>
      </w:r>
    </w:p>
    <w:p w:rsidR="00483C5B" w:rsidRPr="00483C5B" w:rsidRDefault="00483C5B" w:rsidP="00483C5B">
      <w:pPr>
        <w:numPr>
          <w:ilvl w:val="0"/>
          <w:numId w:val="23"/>
        </w:numPr>
        <w:tabs>
          <w:tab w:val="left" w:pos="1254"/>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lastRenderedPageBreak/>
        <w:t>доля среднесписочной численности работников, занятых в сфере МСП, от совокупного количества экономически активного населения с 25,8% до 28 %.</w:t>
      </w:r>
    </w:p>
    <w:p w:rsidR="00483C5B" w:rsidRPr="00483C5B" w:rsidRDefault="00483C5B" w:rsidP="00483C5B">
      <w:pPr>
        <w:spacing w:after="0" w:line="15" w:lineRule="exact"/>
        <w:rPr>
          <w:rFonts w:ascii="Times New Roman" w:eastAsia="Times New Roman" w:hAnsi="Times New Roman" w:cs="Times New Roman"/>
          <w:sz w:val="28"/>
          <w:szCs w:val="28"/>
          <w:lang w:eastAsia="ru-RU"/>
        </w:rPr>
      </w:pPr>
    </w:p>
    <w:p w:rsidR="00483C5B" w:rsidRPr="00483C5B" w:rsidRDefault="00483C5B" w:rsidP="00483C5B">
      <w:pPr>
        <w:spacing w:after="0" w:line="237" w:lineRule="auto"/>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Интегрированный показатель - привлекательность ведения бизнеса в муниципальном образовании будет определяться путём проведения опросов СМСП.</w:t>
      </w:r>
    </w:p>
    <w:p w:rsidR="00483C5B" w:rsidRPr="00483C5B" w:rsidRDefault="00483C5B" w:rsidP="00483C5B">
      <w:pPr>
        <w:spacing w:after="0" w:line="13" w:lineRule="exact"/>
        <w:rPr>
          <w:rFonts w:ascii="Times New Roman" w:eastAsia="Times New Roman" w:hAnsi="Times New Roman" w:cs="Times New Roman"/>
          <w:sz w:val="28"/>
          <w:szCs w:val="28"/>
          <w:lang w:eastAsia="ru-RU"/>
        </w:rPr>
      </w:pPr>
    </w:p>
    <w:p w:rsidR="00483C5B" w:rsidRPr="00483C5B" w:rsidRDefault="00483C5B" w:rsidP="00483C5B">
      <w:pPr>
        <w:spacing w:after="0" w:line="15" w:lineRule="exact"/>
        <w:rPr>
          <w:rFonts w:ascii="Times New Roman" w:eastAsia="Times New Roman" w:hAnsi="Times New Roman" w:cs="Times New Roman"/>
          <w:sz w:val="28"/>
          <w:szCs w:val="28"/>
          <w:lang w:eastAsia="ru-RU"/>
        </w:rPr>
      </w:pPr>
    </w:p>
    <w:p w:rsidR="00483C5B" w:rsidRPr="00483C5B" w:rsidRDefault="00483C5B" w:rsidP="00483C5B">
      <w:pPr>
        <w:spacing w:after="0" w:line="234" w:lineRule="auto"/>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Возможные риски не достижения представленных целевых индикаторов показателей:</w:t>
      </w:r>
    </w:p>
    <w:p w:rsidR="00483C5B" w:rsidRPr="00483C5B" w:rsidRDefault="00483C5B" w:rsidP="00483C5B">
      <w:pPr>
        <w:spacing w:after="0" w:line="2" w:lineRule="exact"/>
        <w:rPr>
          <w:rFonts w:ascii="Times New Roman" w:eastAsia="Times New Roman" w:hAnsi="Times New Roman" w:cs="Times New Roman"/>
          <w:sz w:val="28"/>
          <w:szCs w:val="28"/>
          <w:lang w:eastAsia="ru-RU"/>
        </w:rPr>
      </w:pPr>
    </w:p>
    <w:p w:rsidR="00483C5B" w:rsidRPr="00483C5B" w:rsidRDefault="00483C5B" w:rsidP="00483C5B">
      <w:pPr>
        <w:numPr>
          <w:ilvl w:val="0"/>
          <w:numId w:val="23"/>
        </w:numPr>
        <w:tabs>
          <w:tab w:val="left" w:pos="1260"/>
        </w:tabs>
        <w:spacing w:after="0" w:line="240" w:lineRule="auto"/>
        <w:ind w:left="1260" w:hanging="290"/>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снижение цен на производимые товары и услуги;</w:t>
      </w:r>
    </w:p>
    <w:p w:rsidR="00483C5B" w:rsidRPr="00483C5B" w:rsidRDefault="00483C5B" w:rsidP="00483C5B">
      <w:pPr>
        <w:numPr>
          <w:ilvl w:val="0"/>
          <w:numId w:val="23"/>
        </w:numPr>
        <w:tabs>
          <w:tab w:val="left" w:pos="1260"/>
        </w:tabs>
        <w:spacing w:after="0" w:line="240" w:lineRule="auto"/>
        <w:ind w:left="1260" w:hanging="290"/>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повышение процентных ставок по кредитам для субъектов МСП;</w:t>
      </w:r>
    </w:p>
    <w:p w:rsidR="00483C5B" w:rsidRPr="00483C5B" w:rsidRDefault="00483C5B" w:rsidP="00483C5B">
      <w:pPr>
        <w:spacing w:after="0" w:line="2" w:lineRule="exact"/>
        <w:rPr>
          <w:rFonts w:ascii="Times New Roman" w:eastAsia="Times New Roman" w:hAnsi="Times New Roman" w:cs="Times New Roman"/>
          <w:sz w:val="28"/>
          <w:szCs w:val="28"/>
          <w:lang w:eastAsia="ru-RU"/>
        </w:rPr>
      </w:pPr>
    </w:p>
    <w:p w:rsidR="00483C5B" w:rsidRPr="00483C5B" w:rsidRDefault="00483C5B" w:rsidP="00483C5B">
      <w:pPr>
        <w:numPr>
          <w:ilvl w:val="0"/>
          <w:numId w:val="23"/>
        </w:numPr>
        <w:tabs>
          <w:tab w:val="left" w:pos="1260"/>
        </w:tabs>
        <w:spacing w:after="0" w:line="240" w:lineRule="auto"/>
        <w:ind w:left="1260" w:hanging="290"/>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низкий уровень подачи заявлений для участия в конкурсах.</w:t>
      </w:r>
    </w:p>
    <w:p w:rsidR="00483C5B" w:rsidRPr="00483C5B" w:rsidRDefault="00483C5B" w:rsidP="00483C5B">
      <w:pPr>
        <w:spacing w:after="0" w:line="364"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Раздел 5. РЕСУРСНОЕ ОБЕСПЕЧЕНИЕ ПРОГРАММЫ</w:t>
      </w:r>
    </w:p>
    <w:p w:rsidR="00483C5B" w:rsidRPr="00483C5B" w:rsidRDefault="00483C5B" w:rsidP="00483C5B">
      <w:pPr>
        <w:spacing w:after="0" w:line="241" w:lineRule="exact"/>
        <w:rPr>
          <w:rFonts w:ascii="Times New Roman" w:eastAsiaTheme="minorEastAsia" w:hAnsi="Times New Roman" w:cs="Times New Roman"/>
          <w:sz w:val="20"/>
          <w:szCs w:val="20"/>
          <w:lang w:eastAsia="ru-RU"/>
        </w:rPr>
      </w:pPr>
    </w:p>
    <w:p w:rsidR="00483C5B" w:rsidRPr="00483C5B" w:rsidRDefault="00483C5B" w:rsidP="00483C5B">
      <w:pPr>
        <w:spacing w:after="0" w:line="234" w:lineRule="auto"/>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Финансовое обеспечение мероприятий программы осуществляется за счёт средств местных бюджетов и внебюджетных источников.</w:t>
      </w:r>
    </w:p>
    <w:p w:rsidR="00483C5B" w:rsidRPr="00483C5B" w:rsidRDefault="00483C5B" w:rsidP="00483C5B">
      <w:pPr>
        <w:spacing w:after="0" w:line="2" w:lineRule="exact"/>
        <w:rPr>
          <w:rFonts w:ascii="Times New Roman" w:eastAsiaTheme="minorEastAsia" w:hAnsi="Times New Roman" w:cs="Times New Roman"/>
          <w:sz w:val="20"/>
          <w:szCs w:val="20"/>
          <w:lang w:eastAsia="ru-RU"/>
        </w:rPr>
      </w:pPr>
    </w:p>
    <w:p w:rsidR="00483C5B" w:rsidRPr="00483C5B" w:rsidRDefault="00483C5B" w:rsidP="00483C5B">
      <w:pPr>
        <w:numPr>
          <w:ilvl w:val="0"/>
          <w:numId w:val="24"/>
        </w:numPr>
        <w:tabs>
          <w:tab w:val="left" w:pos="1300"/>
        </w:tabs>
        <w:spacing w:after="0" w:line="240" w:lineRule="auto"/>
        <w:ind w:left="1300" w:hanging="330"/>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рамках привлечения средств местных бюджетов источниками для</w:t>
      </w:r>
    </w:p>
    <w:p w:rsidR="00483C5B" w:rsidRPr="00483C5B" w:rsidRDefault="00483C5B" w:rsidP="00483C5B">
      <w:pPr>
        <w:spacing w:after="0" w:line="222" w:lineRule="auto"/>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реализации программы на 2018-2022 годы являются средства:</w:t>
      </w:r>
    </w:p>
    <w:p w:rsidR="00483C5B" w:rsidRPr="00483C5B" w:rsidRDefault="00483C5B" w:rsidP="00483C5B">
      <w:pPr>
        <w:spacing w:after="0" w:line="335" w:lineRule="exact"/>
        <w:rPr>
          <w:rFonts w:ascii="Times New Roman" w:eastAsiaTheme="minorEastAsia" w:hAnsi="Times New Roman" w:cs="Times New Roman"/>
          <w:sz w:val="20"/>
          <w:szCs w:val="20"/>
          <w:lang w:eastAsia="ru-RU"/>
        </w:rPr>
      </w:pPr>
    </w:p>
    <w:p w:rsidR="00483C5B" w:rsidRPr="00483C5B" w:rsidRDefault="00483C5B" w:rsidP="00483C5B">
      <w:pPr>
        <w:spacing w:after="0" w:line="234" w:lineRule="auto"/>
        <w:ind w:right="140"/>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бюджета МО Чкаловский сельсовет Оренбургского района Оренбургской области - 111 тыс. рублей; внебюджетные источники - 20 тыс. рублей.</w:t>
      </w:r>
    </w:p>
    <w:p w:rsidR="00483C5B" w:rsidRPr="00483C5B" w:rsidRDefault="00483C5B" w:rsidP="00483C5B">
      <w:pPr>
        <w:spacing w:after="0" w:line="18"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w:t>
      </w:r>
    </w:p>
    <w:p w:rsidR="00483C5B" w:rsidRPr="00483C5B" w:rsidRDefault="00483C5B" w:rsidP="00483C5B">
      <w:pPr>
        <w:spacing w:after="0" w:line="366"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ind w:right="-259"/>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Раздел 6. ОЦЕНКА СОЦИАЛЬНО-ЭКОНОМИЧЕСКОЙ</w:t>
      </w:r>
    </w:p>
    <w:p w:rsidR="00483C5B" w:rsidRPr="00483C5B" w:rsidRDefault="00483C5B" w:rsidP="00483C5B">
      <w:pPr>
        <w:spacing w:after="0" w:line="2"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ind w:right="-259"/>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ЭФФЕКТИВНОСТИ ПРОГРАММЫ</w:t>
      </w:r>
    </w:p>
    <w:p w:rsidR="00483C5B" w:rsidRPr="00483C5B" w:rsidRDefault="00483C5B" w:rsidP="00483C5B">
      <w:pPr>
        <w:spacing w:after="0" w:line="239" w:lineRule="exact"/>
        <w:rPr>
          <w:rFonts w:ascii="Times New Roman" w:eastAsiaTheme="minorEastAsia" w:hAnsi="Times New Roman" w:cs="Times New Roman"/>
          <w:sz w:val="20"/>
          <w:szCs w:val="20"/>
          <w:lang w:eastAsia="ru-RU"/>
        </w:rPr>
      </w:pPr>
    </w:p>
    <w:p w:rsidR="00483C5B" w:rsidRPr="00483C5B" w:rsidRDefault="00483C5B" w:rsidP="00483C5B">
      <w:pPr>
        <w:spacing w:after="0" w:line="238"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Реализация мероприятий программы, направленных на развитие МСП муниципального образования, увеличение доли занятых в МСП и экономических показателей деятельности МСП, позволит обеспечить производство конкурентоспособной продукции, увеличить доходную часть местных бюджетов, повысить благосостояние и уровень жизни населения, улучшить положение на рынке труда, обеспечить формирование среднего класса.</w:t>
      </w:r>
    </w:p>
    <w:p w:rsidR="00483C5B" w:rsidRPr="00483C5B" w:rsidRDefault="00483C5B" w:rsidP="00483C5B">
      <w:pPr>
        <w:spacing w:after="0" w:line="19"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Оценка эффективности реализации программы осуществляется путём мониторинга достижения основных целевых показателей программы с ежегодным докладом об их исполнении на Совете депутатов муниципального образования Чкаловский сельсовет Оренбургского района Оренбургской области.</w:t>
      </w:r>
    </w:p>
    <w:p w:rsidR="00483C5B" w:rsidRPr="00483C5B" w:rsidRDefault="00483C5B" w:rsidP="00483C5B">
      <w:pPr>
        <w:spacing w:after="0" w:line="382" w:lineRule="exact"/>
        <w:rPr>
          <w:rFonts w:ascii="Times New Roman" w:eastAsiaTheme="minorEastAsia" w:hAnsi="Times New Roman" w:cs="Times New Roman"/>
          <w:sz w:val="20"/>
          <w:szCs w:val="20"/>
          <w:lang w:eastAsia="ru-RU"/>
        </w:rPr>
      </w:pPr>
    </w:p>
    <w:p w:rsidR="00483C5B" w:rsidRPr="00483C5B" w:rsidRDefault="00483C5B" w:rsidP="00483C5B">
      <w:pPr>
        <w:spacing w:after="0" w:line="235" w:lineRule="auto"/>
        <w:ind w:right="-259"/>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Раздел 7. МЕХАНИЗМ РЕАЛИЗАЦИИ ПРОГРАММЫ И СИСТЕМА КОНТРОЛЯ ЗА ХОДОМ ЕЕ РЕАЛИЗАЦИИ</w:t>
      </w: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tabs>
          <w:tab w:val="left" w:pos="2540"/>
          <w:tab w:val="left" w:pos="4000"/>
          <w:tab w:val="left" w:pos="4880"/>
          <w:tab w:val="left" w:pos="6240"/>
          <w:tab w:val="left" w:pos="7580"/>
        </w:tabs>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lastRenderedPageBreak/>
        <w:t>Поддержка</w:t>
      </w:r>
      <w:r w:rsidRPr="00483C5B">
        <w:rPr>
          <w:rFonts w:ascii="Times New Roman" w:eastAsia="Times New Roman" w:hAnsi="Times New Roman" w:cs="Times New Roman"/>
          <w:sz w:val="28"/>
          <w:szCs w:val="28"/>
          <w:lang w:eastAsia="ru-RU"/>
        </w:rPr>
        <w:tab/>
        <w:t>субъектов</w:t>
      </w:r>
      <w:r w:rsidRPr="00483C5B">
        <w:rPr>
          <w:rFonts w:ascii="Times New Roman" w:eastAsia="Times New Roman" w:hAnsi="Times New Roman" w:cs="Times New Roman"/>
          <w:sz w:val="28"/>
          <w:szCs w:val="28"/>
          <w:lang w:eastAsia="ru-RU"/>
        </w:rPr>
        <w:tab/>
        <w:t>МСП</w:t>
      </w:r>
      <w:r w:rsidRPr="00483C5B">
        <w:rPr>
          <w:rFonts w:ascii="Times New Roman" w:eastAsia="Times New Roman" w:hAnsi="Times New Roman" w:cs="Times New Roman"/>
          <w:sz w:val="28"/>
          <w:szCs w:val="28"/>
          <w:lang w:eastAsia="ru-RU"/>
        </w:rPr>
        <w:tab/>
        <w:t>органами</w:t>
      </w:r>
      <w:r w:rsidRPr="00483C5B">
        <w:rPr>
          <w:rFonts w:ascii="Times New Roman" w:eastAsia="Times New Roman" w:hAnsi="Times New Roman" w:cs="Times New Roman"/>
          <w:sz w:val="28"/>
          <w:szCs w:val="28"/>
          <w:lang w:eastAsia="ru-RU"/>
        </w:rPr>
        <w:tab/>
        <w:t>местного самоуправления,</w:t>
      </w:r>
      <w:r w:rsidRPr="00483C5B">
        <w:rPr>
          <w:rFonts w:ascii="Times New Roman" w:eastAsiaTheme="minorEastAsia" w:hAnsi="Times New Roman" w:cs="Times New Roman"/>
          <w:sz w:val="20"/>
          <w:szCs w:val="20"/>
          <w:lang w:eastAsia="ru-RU"/>
        </w:rPr>
        <w:t xml:space="preserve"> </w:t>
      </w:r>
      <w:r w:rsidRPr="00483C5B">
        <w:rPr>
          <w:rFonts w:ascii="Times New Roman" w:eastAsia="Times New Roman" w:hAnsi="Times New Roman" w:cs="Times New Roman"/>
          <w:sz w:val="28"/>
          <w:szCs w:val="28"/>
          <w:lang w:eastAsia="ru-RU"/>
        </w:rPr>
        <w:t>общественными</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8"/>
          <w:szCs w:val="28"/>
          <w:lang w:eastAsia="ru-RU"/>
        </w:rPr>
        <w:t>организациями</w:t>
      </w:r>
      <w:r w:rsidRPr="00483C5B">
        <w:rPr>
          <w:rFonts w:ascii="Times New Roman" w:eastAsiaTheme="minorEastAsia" w:hAnsi="Times New Roman" w:cs="Times New Roman"/>
          <w:sz w:val="20"/>
          <w:szCs w:val="20"/>
          <w:lang w:eastAsia="ru-RU"/>
        </w:rPr>
        <w:tab/>
      </w:r>
      <w:r w:rsidRPr="00483C5B">
        <w:rPr>
          <w:rFonts w:ascii="Times New Roman" w:eastAsia="Times New Roman" w:hAnsi="Times New Roman" w:cs="Times New Roman"/>
          <w:sz w:val="28"/>
          <w:szCs w:val="28"/>
          <w:lang w:eastAsia="ru-RU"/>
        </w:rPr>
        <w:t>и организациями,</w:t>
      </w:r>
      <w:r w:rsidRPr="00483C5B">
        <w:rPr>
          <w:rFonts w:ascii="Times New Roman" w:eastAsiaTheme="minorEastAsia" w:hAnsi="Times New Roman" w:cs="Times New Roman"/>
          <w:sz w:val="20"/>
          <w:szCs w:val="20"/>
          <w:lang w:eastAsia="ru-RU"/>
        </w:rPr>
        <w:t xml:space="preserve"> </w:t>
      </w:r>
      <w:r w:rsidRPr="00483C5B">
        <w:rPr>
          <w:rFonts w:ascii="Times New Roman" w:eastAsia="Times New Roman" w:hAnsi="Times New Roman" w:cs="Times New Roman"/>
          <w:sz w:val="28"/>
          <w:szCs w:val="28"/>
          <w:lang w:eastAsia="ru-RU"/>
        </w:rPr>
        <w:t>образующими</w:t>
      </w:r>
      <w:r w:rsidRPr="00483C5B">
        <w:rPr>
          <w:rFonts w:ascii="Times New Roman" w:eastAsiaTheme="minorEastAsia" w:hAnsi="Times New Roman" w:cs="Times New Roman"/>
          <w:sz w:val="20"/>
          <w:szCs w:val="20"/>
          <w:lang w:eastAsia="ru-RU"/>
        </w:rPr>
        <w:t xml:space="preserve"> </w:t>
      </w:r>
      <w:r w:rsidRPr="00483C5B">
        <w:rPr>
          <w:rFonts w:ascii="Times New Roman" w:eastAsia="Times New Roman" w:hAnsi="Times New Roman" w:cs="Times New Roman"/>
          <w:sz w:val="28"/>
          <w:szCs w:val="28"/>
          <w:lang w:eastAsia="ru-RU"/>
        </w:rPr>
        <w:t>инфраструктуру поддержки субъектов малого и среднего предпринимательства, осуществляется в соответствии с Федеральным законом от 24.07.2007г. № 209-ФЗ «О развитии малого и среднего предпринимательства в Российской Федерации».</w:t>
      </w:r>
    </w:p>
    <w:p w:rsidR="00483C5B" w:rsidRPr="00483C5B" w:rsidRDefault="00483C5B" w:rsidP="00483C5B">
      <w:pPr>
        <w:spacing w:after="0" w:line="17" w:lineRule="exact"/>
        <w:jc w:val="both"/>
        <w:rPr>
          <w:rFonts w:ascii="Times New Roman" w:eastAsiaTheme="minorEastAsia" w:hAnsi="Times New Roman" w:cs="Times New Roman"/>
          <w:sz w:val="20"/>
          <w:szCs w:val="20"/>
          <w:lang w:eastAsia="ru-RU"/>
        </w:rPr>
      </w:pPr>
    </w:p>
    <w:p w:rsidR="00483C5B" w:rsidRPr="00483C5B" w:rsidRDefault="00483C5B" w:rsidP="00483C5B">
      <w:pPr>
        <w:spacing w:after="0" w:line="236"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Формы и методы управления реализацией программы определяются заказчиком программы – администрацией муниципального образования Чкаловский сельсовет Оренбургского района Оренбургской области.</w:t>
      </w:r>
    </w:p>
    <w:p w:rsidR="00483C5B" w:rsidRPr="00483C5B" w:rsidRDefault="00483C5B" w:rsidP="00483C5B">
      <w:pPr>
        <w:spacing w:after="0" w:line="15" w:lineRule="exact"/>
        <w:jc w:val="both"/>
        <w:rPr>
          <w:rFonts w:ascii="Times New Roman" w:eastAsiaTheme="minorEastAsia" w:hAnsi="Times New Roman" w:cs="Times New Roman"/>
          <w:sz w:val="20"/>
          <w:szCs w:val="20"/>
          <w:lang w:eastAsia="ru-RU"/>
        </w:rPr>
      </w:pPr>
    </w:p>
    <w:p w:rsidR="00483C5B" w:rsidRPr="00483C5B" w:rsidRDefault="00483C5B" w:rsidP="00483C5B">
      <w:pPr>
        <w:spacing w:after="0" w:line="234"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Общее руководство и контроль за ходом реализации программы осуществляет заказчик программы.</w:t>
      </w:r>
    </w:p>
    <w:p w:rsidR="00483C5B" w:rsidRPr="00483C5B" w:rsidRDefault="00483C5B" w:rsidP="00483C5B">
      <w:pPr>
        <w:spacing w:after="0" w:line="2" w:lineRule="exact"/>
        <w:jc w:val="both"/>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К основным функциям заказчика программы относятся:</w:t>
      </w:r>
    </w:p>
    <w:p w:rsidR="00483C5B" w:rsidRPr="00483C5B" w:rsidRDefault="00483C5B" w:rsidP="00483C5B">
      <w:pPr>
        <w:spacing w:after="0" w:line="16" w:lineRule="exact"/>
        <w:jc w:val="both"/>
        <w:rPr>
          <w:rFonts w:ascii="Times New Roman" w:eastAsiaTheme="minorEastAsia" w:hAnsi="Times New Roman" w:cs="Times New Roman"/>
          <w:sz w:val="20"/>
          <w:szCs w:val="20"/>
          <w:lang w:eastAsia="ru-RU"/>
        </w:rPr>
      </w:pPr>
    </w:p>
    <w:p w:rsidR="00483C5B" w:rsidRPr="00483C5B" w:rsidRDefault="00483C5B" w:rsidP="00483C5B">
      <w:pPr>
        <w:numPr>
          <w:ilvl w:val="0"/>
          <w:numId w:val="25"/>
        </w:numPr>
        <w:tabs>
          <w:tab w:val="left" w:pos="1254"/>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координация исполнения программных мероприятий, включая мониторинг их реализации, оценку результативности, содействие решению спорных (конфликтных) ситуаций;</w:t>
      </w:r>
    </w:p>
    <w:p w:rsidR="00483C5B" w:rsidRPr="00483C5B" w:rsidRDefault="00483C5B" w:rsidP="00483C5B">
      <w:pPr>
        <w:spacing w:after="0" w:line="14"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5"/>
        </w:numPr>
        <w:tabs>
          <w:tab w:val="left" w:pos="1254"/>
        </w:tabs>
        <w:spacing w:after="0" w:line="236"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непосредственный контроль за ходом реализации мероприятий программы, в том числе за своевременным и эффективным использованием бюджетных средств по реализации мероприятий настоящей программы;</w:t>
      </w:r>
    </w:p>
    <w:p w:rsidR="00483C5B" w:rsidRPr="00483C5B" w:rsidRDefault="00483C5B" w:rsidP="00483C5B">
      <w:pPr>
        <w:spacing w:after="0" w:line="17"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5"/>
        </w:numPr>
        <w:tabs>
          <w:tab w:val="left" w:pos="1254"/>
        </w:tabs>
        <w:spacing w:after="0" w:line="234" w:lineRule="auto"/>
        <w:ind w:left="260" w:firstLine="71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подготовка ежегодных отчетов о результатах мониторинга реализации программных мероприятий;</w:t>
      </w:r>
    </w:p>
    <w:p w:rsidR="00483C5B" w:rsidRPr="00483C5B" w:rsidRDefault="00483C5B" w:rsidP="00483C5B">
      <w:pPr>
        <w:spacing w:after="0" w:line="2" w:lineRule="exact"/>
        <w:jc w:val="both"/>
        <w:rPr>
          <w:rFonts w:ascii="Times New Roman" w:eastAsia="Times New Roman" w:hAnsi="Times New Roman" w:cs="Times New Roman"/>
          <w:sz w:val="28"/>
          <w:szCs w:val="28"/>
          <w:lang w:eastAsia="ru-RU"/>
        </w:rPr>
      </w:pPr>
    </w:p>
    <w:p w:rsidR="00483C5B" w:rsidRPr="00483C5B" w:rsidRDefault="00483C5B" w:rsidP="00483C5B">
      <w:pPr>
        <w:numPr>
          <w:ilvl w:val="0"/>
          <w:numId w:val="25"/>
        </w:numPr>
        <w:tabs>
          <w:tab w:val="left" w:pos="1260"/>
        </w:tabs>
        <w:spacing w:after="0" w:line="240" w:lineRule="auto"/>
        <w:ind w:left="1260" w:hanging="290"/>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подготовка и внесение предложений по корректировке программы.</w:t>
      </w:r>
    </w:p>
    <w:p w:rsidR="00483C5B" w:rsidRPr="00483C5B" w:rsidRDefault="00483C5B" w:rsidP="00483C5B">
      <w:pPr>
        <w:spacing w:after="0" w:line="378" w:lineRule="exact"/>
        <w:rPr>
          <w:rFonts w:ascii="Times New Roman" w:eastAsiaTheme="minorEastAsia" w:hAnsi="Times New Roman" w:cs="Times New Roman"/>
          <w:sz w:val="20"/>
          <w:szCs w:val="20"/>
          <w:lang w:eastAsia="ru-RU"/>
        </w:rPr>
      </w:pPr>
    </w:p>
    <w:p w:rsidR="00483C5B" w:rsidRPr="00483C5B" w:rsidRDefault="00483C5B" w:rsidP="00483C5B">
      <w:pPr>
        <w:spacing w:after="0" w:line="235" w:lineRule="auto"/>
        <w:ind w:right="-259"/>
        <w:jc w:val="center"/>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b/>
          <w:bCs/>
          <w:sz w:val="28"/>
          <w:szCs w:val="28"/>
          <w:lang w:eastAsia="ru-RU"/>
        </w:rPr>
        <w:t>Раздел 8. МЕТОДИКА ОЦЕНКИ ЭФФЕКТИВНОСТИ РЕАЛИЗАЦИИ ПРОГРАММЫ</w:t>
      </w:r>
    </w:p>
    <w:p w:rsidR="00483C5B" w:rsidRPr="00483C5B" w:rsidRDefault="00483C5B" w:rsidP="00483C5B">
      <w:pPr>
        <w:spacing w:after="0" w:line="332"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Оценка эффективности Программы осуществляется в целях определения фактического вклада результатов Программы в социально-экономическое развитие и основана на оценке её результативности с учётом объёма ресурсов, направленных на её реализацию.</w:t>
      </w:r>
    </w:p>
    <w:p w:rsidR="00483C5B" w:rsidRPr="00483C5B" w:rsidRDefault="00483C5B" w:rsidP="00483C5B">
      <w:pPr>
        <w:spacing w:after="0" w:line="17" w:lineRule="exact"/>
        <w:rPr>
          <w:rFonts w:ascii="Times New Roman" w:eastAsiaTheme="minorEastAsia" w:hAnsi="Times New Roman" w:cs="Times New Roman"/>
          <w:sz w:val="20"/>
          <w:szCs w:val="20"/>
          <w:lang w:eastAsia="ru-RU"/>
        </w:rPr>
      </w:pPr>
    </w:p>
    <w:p w:rsidR="00483C5B" w:rsidRPr="00483C5B" w:rsidRDefault="00483C5B" w:rsidP="00483C5B">
      <w:pPr>
        <w:spacing w:after="0" w:line="236"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483C5B" w:rsidRPr="00483C5B" w:rsidRDefault="00483C5B" w:rsidP="00483C5B">
      <w:pPr>
        <w:spacing w:after="0" w:line="15"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Оценка эффективности реализации Программы проводится координатором Программы на основе информации, необходимой для её проведения, предоставляемой исполнителями мероприятий Программы.</w:t>
      </w:r>
    </w:p>
    <w:p w:rsidR="00483C5B" w:rsidRPr="00483C5B" w:rsidRDefault="00483C5B" w:rsidP="00483C5B">
      <w:pPr>
        <w:spacing w:after="0" w:line="14" w:lineRule="exact"/>
        <w:rPr>
          <w:rFonts w:ascii="Times New Roman" w:eastAsiaTheme="minorEastAsia" w:hAnsi="Times New Roman" w:cs="Times New Roman"/>
          <w:sz w:val="20"/>
          <w:szCs w:val="20"/>
          <w:lang w:eastAsia="ru-RU"/>
        </w:rPr>
      </w:pPr>
    </w:p>
    <w:p w:rsidR="00483C5B" w:rsidRPr="00483C5B" w:rsidRDefault="00483C5B" w:rsidP="00483C5B">
      <w:pPr>
        <w:spacing w:after="0" w:line="237" w:lineRule="auto"/>
        <w:jc w:val="both"/>
        <w:rPr>
          <w:rFonts w:ascii="Times New Roman" w:eastAsiaTheme="minorEastAsia" w:hAnsi="Times New Roman" w:cs="Times New Roman"/>
          <w:sz w:val="20"/>
          <w:szCs w:val="20"/>
          <w:lang w:eastAsia="ru-RU"/>
        </w:rPr>
      </w:pPr>
      <w:r w:rsidRPr="00483C5B">
        <w:rPr>
          <w:rFonts w:ascii="Times New Roman" w:eastAsia="Times New Roman" w:hAnsi="Times New Roman" w:cs="Times New Roman"/>
          <w:sz w:val="28"/>
          <w:szCs w:val="28"/>
          <w:lang w:eastAsia="ru-RU"/>
        </w:rPr>
        <w:t>Оценка эффективности реализации Программы проводится в соответствии с порядком проведения оценки эффективности реализации муниципальных программ муниципального образования Чкаловский сельсовет Оренбургского района Оренбургской области.</w:t>
      </w: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00" w:lineRule="exact"/>
        <w:rPr>
          <w:rFonts w:ascii="Times New Roman" w:eastAsiaTheme="minorEastAsia" w:hAnsi="Times New Roman" w:cs="Times New Roman"/>
          <w:sz w:val="20"/>
          <w:szCs w:val="20"/>
          <w:lang w:eastAsia="ru-RU"/>
        </w:rPr>
      </w:pPr>
    </w:p>
    <w:p w:rsidR="00483C5B" w:rsidRPr="00483C5B" w:rsidRDefault="00483C5B" w:rsidP="00483C5B">
      <w:pPr>
        <w:spacing w:after="0" w:line="240" w:lineRule="auto"/>
        <w:rPr>
          <w:rFonts w:ascii="Times New Roman" w:eastAsiaTheme="minorEastAsia" w:hAnsi="Times New Roman" w:cs="Times New Roman"/>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p w:rsidR="00483C5B" w:rsidRPr="00483C5B" w:rsidRDefault="00483C5B" w:rsidP="00483C5B">
      <w:pPr>
        <w:spacing w:after="0" w:line="240" w:lineRule="auto"/>
        <w:rPr>
          <w:rFonts w:ascii="Times New Roman" w:eastAsia="Times New Roman" w:hAnsi="Times New Roman" w:cs="Times New Roman"/>
          <w:sz w:val="24"/>
          <w:szCs w:val="24"/>
          <w:lang w:eastAsia="ru-RU"/>
        </w:rPr>
      </w:pPr>
    </w:p>
    <w:tbl>
      <w:tblPr>
        <w:tblStyle w:val="a3"/>
        <w:tblW w:w="99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85"/>
      </w:tblGrid>
      <w:tr w:rsidR="00483C5B" w:rsidRPr="00483C5B" w:rsidTr="0090293B">
        <w:tc>
          <w:tcPr>
            <w:tcW w:w="6238" w:type="dxa"/>
          </w:tcPr>
          <w:p w:rsidR="00483C5B" w:rsidRPr="00483C5B" w:rsidRDefault="00483C5B" w:rsidP="00483C5B">
            <w:pPr>
              <w:jc w:val="right"/>
              <w:rPr>
                <w:rFonts w:ascii="Times New Roman" w:eastAsia="Times New Roman" w:hAnsi="Times New Roman" w:cs="Times New Roman"/>
                <w:sz w:val="24"/>
                <w:szCs w:val="24"/>
                <w:lang w:eastAsia="ru-RU"/>
              </w:rPr>
            </w:pPr>
          </w:p>
        </w:tc>
        <w:tc>
          <w:tcPr>
            <w:tcW w:w="3685" w:type="dxa"/>
          </w:tcPr>
          <w:p w:rsidR="00483C5B" w:rsidRPr="00483C5B" w:rsidRDefault="00483C5B" w:rsidP="00483C5B">
            <w:pPr>
              <w:ind w:right="-109"/>
              <w:jc w:val="both"/>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t xml:space="preserve">Приложение №1 </w:t>
            </w:r>
          </w:p>
          <w:p w:rsidR="00483C5B" w:rsidRPr="00483C5B" w:rsidRDefault="00483C5B" w:rsidP="00483C5B">
            <w:pPr>
              <w:ind w:right="-109"/>
              <w:jc w:val="both"/>
              <w:rPr>
                <w:rFonts w:ascii="Times New Roman" w:eastAsiaTheme="minorEastAsia" w:hAnsi="Times New Roman" w:cs="Times New Roman"/>
                <w:sz w:val="28"/>
                <w:szCs w:val="28"/>
                <w:lang w:eastAsia="ru-RU"/>
              </w:rPr>
            </w:pPr>
            <w:r w:rsidRPr="00483C5B">
              <w:rPr>
                <w:rFonts w:ascii="Times New Roman" w:eastAsia="Times New Roman" w:hAnsi="Times New Roman" w:cs="Times New Roman"/>
                <w:sz w:val="28"/>
                <w:szCs w:val="28"/>
                <w:lang w:eastAsia="ru-RU"/>
              </w:rPr>
              <w:t xml:space="preserve">к муниципальной целевой  программе </w:t>
            </w:r>
            <w:r w:rsidRPr="00483C5B">
              <w:rPr>
                <w:rFonts w:ascii="Times New Roman" w:eastAsia="Times New Roman" w:hAnsi="Times New Roman" w:cs="Times New Roman"/>
                <w:bCs/>
                <w:sz w:val="28"/>
                <w:szCs w:val="28"/>
                <w:lang w:eastAsia="ru-RU"/>
              </w:rPr>
              <w:t>поддержки и развития малого и среднего предпринимательства на территории муниципального образования Чкаловский сельсовет Оренбургского района Оренбургской области на 2018 - 2022 годы</w:t>
            </w:r>
          </w:p>
          <w:p w:rsidR="00483C5B" w:rsidRPr="00483C5B" w:rsidRDefault="00483C5B" w:rsidP="00483C5B">
            <w:pPr>
              <w:ind w:right="-109"/>
              <w:jc w:val="both"/>
              <w:rPr>
                <w:rFonts w:ascii="Times New Roman" w:eastAsia="Times New Roman" w:hAnsi="Times New Roman" w:cs="Times New Roman"/>
                <w:sz w:val="28"/>
                <w:szCs w:val="28"/>
                <w:lang w:eastAsia="ru-RU"/>
              </w:rPr>
            </w:pPr>
          </w:p>
          <w:p w:rsidR="00483C5B" w:rsidRPr="00483C5B" w:rsidRDefault="00483C5B" w:rsidP="00483C5B">
            <w:pPr>
              <w:jc w:val="both"/>
              <w:rPr>
                <w:rFonts w:ascii="Times New Roman" w:eastAsia="Times New Roman" w:hAnsi="Times New Roman" w:cs="Times New Roman"/>
                <w:sz w:val="24"/>
                <w:szCs w:val="24"/>
                <w:lang w:eastAsia="ru-RU"/>
              </w:rPr>
            </w:pPr>
          </w:p>
        </w:tc>
      </w:tr>
    </w:tbl>
    <w:p w:rsidR="00483C5B" w:rsidRPr="00483C5B" w:rsidRDefault="00483C5B" w:rsidP="00483C5B">
      <w:pPr>
        <w:spacing w:after="0" w:line="240" w:lineRule="auto"/>
        <w:jc w:val="center"/>
        <w:rPr>
          <w:rFonts w:ascii="Times New Roman" w:eastAsia="Times New Roman" w:hAnsi="Times New Roman" w:cs="Times New Roman"/>
          <w:sz w:val="28"/>
          <w:szCs w:val="28"/>
          <w:lang w:eastAsia="ru-RU"/>
        </w:rPr>
      </w:pPr>
      <w:r w:rsidRPr="00483C5B">
        <w:rPr>
          <w:rFonts w:ascii="Times New Roman" w:eastAsia="Times New Roman" w:hAnsi="Times New Roman" w:cs="Times New Roman"/>
          <w:sz w:val="28"/>
          <w:szCs w:val="28"/>
          <w:lang w:eastAsia="ru-RU"/>
        </w:rPr>
        <w:lastRenderedPageBreak/>
        <w:t>Перечень мероприятий</w:t>
      </w:r>
    </w:p>
    <w:p w:rsidR="00483C5B" w:rsidRPr="00483C5B" w:rsidRDefault="00483C5B" w:rsidP="00483C5B">
      <w:pPr>
        <w:spacing w:after="0" w:line="240" w:lineRule="auto"/>
        <w:jc w:val="center"/>
        <w:rPr>
          <w:rFonts w:ascii="Times New Roman" w:eastAsia="Times New Roman" w:hAnsi="Times New Roman" w:cs="Times New Roman"/>
          <w:sz w:val="28"/>
          <w:szCs w:val="28"/>
          <w:lang w:eastAsia="ru-RU"/>
        </w:rPr>
      </w:pPr>
    </w:p>
    <w:tbl>
      <w:tblPr>
        <w:tblStyle w:val="a3"/>
        <w:tblW w:w="0" w:type="auto"/>
        <w:tblInd w:w="-426" w:type="dxa"/>
        <w:tblLook w:val="04A0" w:firstRow="1" w:lastRow="0" w:firstColumn="1" w:lastColumn="0" w:noHBand="0" w:noVBand="1"/>
      </w:tblPr>
      <w:tblGrid>
        <w:gridCol w:w="603"/>
        <w:gridCol w:w="1715"/>
        <w:gridCol w:w="1926"/>
        <w:gridCol w:w="773"/>
        <w:gridCol w:w="772"/>
        <w:gridCol w:w="801"/>
        <w:gridCol w:w="749"/>
        <w:gridCol w:w="851"/>
        <w:gridCol w:w="1581"/>
      </w:tblGrid>
      <w:tr w:rsidR="00483C5B" w:rsidRPr="00483C5B" w:rsidTr="0090293B">
        <w:tc>
          <w:tcPr>
            <w:tcW w:w="603" w:type="dxa"/>
            <w:vMerge w:val="restart"/>
          </w:tcPr>
          <w:p w:rsidR="00483C5B" w:rsidRPr="00483C5B" w:rsidRDefault="00483C5B" w:rsidP="00483C5B">
            <w:pPr>
              <w:jc w:val="center"/>
              <w:rPr>
                <w:rFonts w:ascii="Times New Roman" w:eastAsia="Times New Roman" w:hAnsi="Times New Roman" w:cs="Times New Roman"/>
                <w:sz w:val="24"/>
                <w:szCs w:val="24"/>
                <w:lang w:eastAsia="ru-RU"/>
              </w:rPr>
            </w:pPr>
            <w:r w:rsidRPr="00483C5B">
              <w:rPr>
                <w:rFonts w:ascii="Times New Roman" w:eastAsia="Times New Roman" w:hAnsi="Times New Roman" w:cs="Times New Roman"/>
                <w:sz w:val="24"/>
                <w:szCs w:val="24"/>
                <w:lang w:eastAsia="ru-RU"/>
              </w:rPr>
              <w:t>№ п/п</w:t>
            </w:r>
          </w:p>
        </w:tc>
        <w:tc>
          <w:tcPr>
            <w:tcW w:w="1715" w:type="dxa"/>
            <w:vMerge w:val="restart"/>
          </w:tcPr>
          <w:p w:rsidR="00483C5B" w:rsidRPr="00483C5B" w:rsidRDefault="00483C5B" w:rsidP="00483C5B">
            <w:pPr>
              <w:jc w:val="center"/>
              <w:rPr>
                <w:rFonts w:ascii="Times New Roman" w:eastAsia="Times New Roman" w:hAnsi="Times New Roman" w:cs="Times New Roman"/>
                <w:sz w:val="24"/>
                <w:szCs w:val="24"/>
                <w:lang w:eastAsia="ru-RU"/>
              </w:rPr>
            </w:pPr>
            <w:r w:rsidRPr="00483C5B">
              <w:rPr>
                <w:rFonts w:ascii="Times New Roman" w:eastAsia="Times New Roman" w:hAnsi="Times New Roman" w:cs="Times New Roman"/>
                <w:sz w:val="24"/>
                <w:szCs w:val="24"/>
                <w:lang w:eastAsia="ru-RU"/>
              </w:rPr>
              <w:t>Наименование мероприятия</w:t>
            </w:r>
          </w:p>
        </w:tc>
        <w:tc>
          <w:tcPr>
            <w:tcW w:w="1926" w:type="dxa"/>
            <w:vMerge w:val="restart"/>
          </w:tcPr>
          <w:p w:rsidR="00483C5B" w:rsidRPr="00483C5B" w:rsidRDefault="00483C5B" w:rsidP="00483C5B">
            <w:pPr>
              <w:jc w:val="center"/>
              <w:rPr>
                <w:rFonts w:ascii="Times New Roman" w:eastAsia="Times New Roman" w:hAnsi="Times New Roman" w:cs="Times New Roman"/>
                <w:sz w:val="24"/>
                <w:szCs w:val="24"/>
                <w:lang w:eastAsia="ru-RU"/>
              </w:rPr>
            </w:pPr>
            <w:r w:rsidRPr="00483C5B">
              <w:rPr>
                <w:rFonts w:ascii="Times New Roman" w:eastAsia="Times New Roman" w:hAnsi="Times New Roman" w:cs="Times New Roman"/>
                <w:sz w:val="24"/>
                <w:szCs w:val="24"/>
                <w:lang w:eastAsia="ru-RU"/>
              </w:rPr>
              <w:t>Источники финансирования</w:t>
            </w:r>
          </w:p>
        </w:tc>
        <w:tc>
          <w:tcPr>
            <w:tcW w:w="3946" w:type="dxa"/>
            <w:gridSpan w:val="5"/>
          </w:tcPr>
          <w:p w:rsidR="00483C5B" w:rsidRPr="00483C5B" w:rsidRDefault="00483C5B" w:rsidP="00483C5B">
            <w:pPr>
              <w:jc w:val="center"/>
              <w:rPr>
                <w:rFonts w:ascii="Times New Roman" w:eastAsia="Times New Roman" w:hAnsi="Times New Roman" w:cs="Times New Roman"/>
                <w:sz w:val="24"/>
                <w:szCs w:val="24"/>
                <w:lang w:eastAsia="ru-RU"/>
              </w:rPr>
            </w:pPr>
            <w:r w:rsidRPr="00483C5B">
              <w:rPr>
                <w:rFonts w:ascii="Times New Roman" w:eastAsia="Times New Roman" w:hAnsi="Times New Roman" w:cs="Times New Roman"/>
                <w:sz w:val="24"/>
                <w:szCs w:val="24"/>
                <w:lang w:eastAsia="ru-RU"/>
              </w:rPr>
              <w:t>Объем финансирования, тыс.руб.</w:t>
            </w:r>
          </w:p>
        </w:tc>
        <w:tc>
          <w:tcPr>
            <w:tcW w:w="1581" w:type="dxa"/>
            <w:vMerge w:val="restart"/>
          </w:tcPr>
          <w:p w:rsidR="00483C5B" w:rsidRPr="00483C5B" w:rsidRDefault="00483C5B" w:rsidP="00483C5B">
            <w:pPr>
              <w:jc w:val="center"/>
              <w:rPr>
                <w:rFonts w:ascii="Times New Roman" w:eastAsia="Times New Roman" w:hAnsi="Times New Roman" w:cs="Times New Roman"/>
                <w:sz w:val="24"/>
                <w:szCs w:val="24"/>
                <w:lang w:eastAsia="ru-RU"/>
              </w:rPr>
            </w:pPr>
            <w:r w:rsidRPr="00483C5B">
              <w:rPr>
                <w:rFonts w:ascii="Times New Roman" w:eastAsia="Times New Roman" w:hAnsi="Times New Roman" w:cs="Times New Roman"/>
                <w:sz w:val="24"/>
                <w:szCs w:val="24"/>
                <w:lang w:eastAsia="ru-RU"/>
              </w:rPr>
              <w:t>Заказчики и исполнители</w:t>
            </w:r>
          </w:p>
        </w:tc>
      </w:tr>
      <w:tr w:rsidR="00483C5B" w:rsidRPr="00483C5B" w:rsidTr="0090293B">
        <w:tc>
          <w:tcPr>
            <w:tcW w:w="603" w:type="dxa"/>
            <w:vMerge/>
          </w:tcPr>
          <w:p w:rsidR="00483C5B" w:rsidRPr="00483C5B" w:rsidRDefault="00483C5B" w:rsidP="00483C5B">
            <w:pPr>
              <w:jc w:val="center"/>
              <w:rPr>
                <w:rFonts w:ascii="Times New Roman" w:eastAsia="Times New Roman" w:hAnsi="Times New Roman" w:cs="Times New Roman"/>
                <w:sz w:val="28"/>
                <w:szCs w:val="28"/>
                <w:lang w:eastAsia="ru-RU"/>
              </w:rPr>
            </w:pPr>
          </w:p>
        </w:tc>
        <w:tc>
          <w:tcPr>
            <w:tcW w:w="1715" w:type="dxa"/>
            <w:vMerge/>
          </w:tcPr>
          <w:p w:rsidR="00483C5B" w:rsidRPr="00483C5B" w:rsidRDefault="00483C5B" w:rsidP="00483C5B">
            <w:pPr>
              <w:jc w:val="center"/>
              <w:rPr>
                <w:rFonts w:ascii="Times New Roman" w:eastAsia="Times New Roman" w:hAnsi="Times New Roman" w:cs="Times New Roman"/>
                <w:sz w:val="28"/>
                <w:szCs w:val="28"/>
                <w:lang w:eastAsia="ru-RU"/>
              </w:rPr>
            </w:pPr>
          </w:p>
        </w:tc>
        <w:tc>
          <w:tcPr>
            <w:tcW w:w="1926" w:type="dxa"/>
            <w:vMerge/>
          </w:tcPr>
          <w:p w:rsidR="00483C5B" w:rsidRPr="00483C5B" w:rsidRDefault="00483C5B" w:rsidP="00483C5B">
            <w:pPr>
              <w:jc w:val="center"/>
              <w:rPr>
                <w:rFonts w:ascii="Times New Roman" w:eastAsia="Times New Roman" w:hAnsi="Times New Roman" w:cs="Times New Roman"/>
                <w:sz w:val="28"/>
                <w:szCs w:val="28"/>
                <w:lang w:eastAsia="ru-RU"/>
              </w:rPr>
            </w:pPr>
          </w:p>
        </w:tc>
        <w:tc>
          <w:tcPr>
            <w:tcW w:w="773"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2018г.</w:t>
            </w:r>
          </w:p>
        </w:tc>
        <w:tc>
          <w:tcPr>
            <w:tcW w:w="772"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2019г.</w:t>
            </w:r>
          </w:p>
        </w:tc>
        <w:tc>
          <w:tcPr>
            <w:tcW w:w="80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2020г.</w:t>
            </w:r>
          </w:p>
        </w:tc>
        <w:tc>
          <w:tcPr>
            <w:tcW w:w="749"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2021г.</w:t>
            </w:r>
          </w:p>
        </w:tc>
        <w:tc>
          <w:tcPr>
            <w:tcW w:w="85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2022г.</w:t>
            </w:r>
          </w:p>
        </w:tc>
        <w:tc>
          <w:tcPr>
            <w:tcW w:w="1581" w:type="dxa"/>
            <w:vMerge/>
          </w:tcPr>
          <w:p w:rsidR="00483C5B" w:rsidRPr="00483C5B" w:rsidRDefault="00483C5B" w:rsidP="00483C5B">
            <w:pPr>
              <w:jc w:val="center"/>
              <w:rPr>
                <w:rFonts w:ascii="Times New Roman" w:eastAsia="Times New Roman" w:hAnsi="Times New Roman" w:cs="Times New Roman"/>
                <w:sz w:val="28"/>
                <w:szCs w:val="28"/>
                <w:lang w:eastAsia="ru-RU"/>
              </w:rPr>
            </w:pPr>
          </w:p>
        </w:tc>
      </w:tr>
      <w:tr w:rsidR="00483C5B" w:rsidRPr="00483C5B" w:rsidTr="0090293B">
        <w:tc>
          <w:tcPr>
            <w:tcW w:w="603"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1</w:t>
            </w:r>
          </w:p>
        </w:tc>
        <w:tc>
          <w:tcPr>
            <w:tcW w:w="1715"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Осуществление переданных полномочий по формированию торгового реестра</w:t>
            </w:r>
          </w:p>
        </w:tc>
        <w:tc>
          <w:tcPr>
            <w:tcW w:w="1926"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Местный бюджет</w:t>
            </w:r>
          </w:p>
          <w:p w:rsidR="00483C5B" w:rsidRPr="00483C5B" w:rsidRDefault="00483C5B" w:rsidP="00483C5B">
            <w:pPr>
              <w:jc w:val="center"/>
              <w:rPr>
                <w:rFonts w:ascii="Times New Roman" w:eastAsia="Times New Roman" w:hAnsi="Times New Roman" w:cs="Times New Roman"/>
                <w:sz w:val="20"/>
                <w:szCs w:val="20"/>
                <w:lang w:eastAsia="ru-RU"/>
              </w:rPr>
            </w:pPr>
          </w:p>
          <w:p w:rsidR="00483C5B" w:rsidRPr="00483C5B" w:rsidRDefault="00483C5B" w:rsidP="00483C5B">
            <w:pPr>
              <w:jc w:val="center"/>
              <w:rPr>
                <w:rFonts w:ascii="Times New Roman" w:eastAsia="Times New Roman" w:hAnsi="Times New Roman" w:cs="Times New Roman"/>
                <w:sz w:val="20"/>
                <w:szCs w:val="20"/>
                <w:lang w:eastAsia="ru-RU"/>
              </w:rPr>
            </w:pPr>
          </w:p>
          <w:p w:rsidR="00483C5B" w:rsidRPr="00483C5B" w:rsidRDefault="00483C5B" w:rsidP="00483C5B">
            <w:pPr>
              <w:jc w:val="center"/>
              <w:rPr>
                <w:rFonts w:ascii="Times New Roman" w:eastAsia="Times New Roman" w:hAnsi="Times New Roman" w:cs="Times New Roman"/>
                <w:sz w:val="20"/>
                <w:szCs w:val="20"/>
                <w:lang w:eastAsia="ru-RU"/>
              </w:rPr>
            </w:pPr>
          </w:p>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Внебюджетные источники</w:t>
            </w:r>
          </w:p>
        </w:tc>
        <w:tc>
          <w:tcPr>
            <w:tcW w:w="773"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25</w:t>
            </w:r>
          </w:p>
        </w:tc>
        <w:tc>
          <w:tcPr>
            <w:tcW w:w="772"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26,5</w:t>
            </w:r>
          </w:p>
        </w:tc>
        <w:tc>
          <w:tcPr>
            <w:tcW w:w="80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26,5</w:t>
            </w:r>
          </w:p>
        </w:tc>
        <w:tc>
          <w:tcPr>
            <w:tcW w:w="749"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26,5</w:t>
            </w:r>
          </w:p>
        </w:tc>
        <w:tc>
          <w:tcPr>
            <w:tcW w:w="85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6,5</w:t>
            </w:r>
          </w:p>
          <w:p w:rsidR="00483C5B" w:rsidRPr="00483C5B" w:rsidRDefault="00483C5B" w:rsidP="00483C5B">
            <w:pPr>
              <w:jc w:val="center"/>
              <w:rPr>
                <w:rFonts w:ascii="Times New Roman" w:eastAsia="Times New Roman" w:hAnsi="Times New Roman" w:cs="Times New Roman"/>
                <w:sz w:val="20"/>
                <w:szCs w:val="20"/>
                <w:lang w:eastAsia="ru-RU"/>
              </w:rPr>
            </w:pPr>
          </w:p>
          <w:p w:rsidR="00483C5B" w:rsidRPr="00483C5B" w:rsidRDefault="00483C5B" w:rsidP="00483C5B">
            <w:pPr>
              <w:jc w:val="center"/>
              <w:rPr>
                <w:rFonts w:ascii="Times New Roman" w:eastAsia="Times New Roman" w:hAnsi="Times New Roman" w:cs="Times New Roman"/>
                <w:sz w:val="20"/>
                <w:szCs w:val="20"/>
                <w:lang w:eastAsia="ru-RU"/>
              </w:rPr>
            </w:pPr>
          </w:p>
          <w:p w:rsidR="00483C5B" w:rsidRPr="00483C5B" w:rsidRDefault="00483C5B" w:rsidP="00483C5B">
            <w:pPr>
              <w:jc w:val="center"/>
              <w:rPr>
                <w:rFonts w:ascii="Times New Roman" w:eastAsia="Times New Roman" w:hAnsi="Times New Roman" w:cs="Times New Roman"/>
                <w:sz w:val="20"/>
                <w:szCs w:val="20"/>
                <w:lang w:eastAsia="ru-RU"/>
              </w:rPr>
            </w:pPr>
          </w:p>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20</w:t>
            </w:r>
          </w:p>
        </w:tc>
        <w:tc>
          <w:tcPr>
            <w:tcW w:w="158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Администрация МО Чкаловский сельсовет</w:t>
            </w:r>
          </w:p>
        </w:tc>
      </w:tr>
      <w:tr w:rsidR="00483C5B" w:rsidRPr="00483C5B" w:rsidTr="0090293B">
        <w:tc>
          <w:tcPr>
            <w:tcW w:w="603"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w:t>
            </w:r>
          </w:p>
        </w:tc>
        <w:tc>
          <w:tcPr>
            <w:tcW w:w="1715"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Мониторинг состояния, развития торговой отрасли МСП</w:t>
            </w:r>
          </w:p>
        </w:tc>
        <w:tc>
          <w:tcPr>
            <w:tcW w:w="1926"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Финансирования не требуется</w:t>
            </w:r>
          </w:p>
        </w:tc>
        <w:tc>
          <w:tcPr>
            <w:tcW w:w="773"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772"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801"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749"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851"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158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Администрация МО Чкаловский сельсовет</w:t>
            </w:r>
          </w:p>
        </w:tc>
      </w:tr>
      <w:tr w:rsidR="00483C5B" w:rsidRPr="00483C5B" w:rsidTr="0090293B">
        <w:tc>
          <w:tcPr>
            <w:tcW w:w="603"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3</w:t>
            </w:r>
          </w:p>
        </w:tc>
        <w:tc>
          <w:tcPr>
            <w:tcW w:w="1715"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Проведение конференций для представителей МСП</w:t>
            </w:r>
          </w:p>
        </w:tc>
        <w:tc>
          <w:tcPr>
            <w:tcW w:w="1926"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Финансирования не требуется</w:t>
            </w:r>
          </w:p>
        </w:tc>
        <w:tc>
          <w:tcPr>
            <w:tcW w:w="773"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772"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801"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749"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851"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158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Администрация МО Чкаловский сельсовет</w:t>
            </w:r>
          </w:p>
        </w:tc>
      </w:tr>
      <w:tr w:rsidR="00483C5B" w:rsidRPr="00483C5B" w:rsidTr="0090293B">
        <w:tc>
          <w:tcPr>
            <w:tcW w:w="603"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4</w:t>
            </w:r>
          </w:p>
        </w:tc>
        <w:tc>
          <w:tcPr>
            <w:tcW w:w="1715"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Выставление на сайте МО Чкаловский сельсовет всех изменений в сфере производства и торговли для представителей МСП</w:t>
            </w:r>
          </w:p>
        </w:tc>
        <w:tc>
          <w:tcPr>
            <w:tcW w:w="1926"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Финансирования не требуется</w:t>
            </w:r>
          </w:p>
        </w:tc>
        <w:tc>
          <w:tcPr>
            <w:tcW w:w="773"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772"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801"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749"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851"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158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Администрация МО Чкаловский сельсовет</w:t>
            </w:r>
          </w:p>
        </w:tc>
      </w:tr>
      <w:tr w:rsidR="00483C5B" w:rsidRPr="00483C5B" w:rsidTr="0090293B">
        <w:tc>
          <w:tcPr>
            <w:tcW w:w="603"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1715"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 xml:space="preserve">Итого </w:t>
            </w:r>
          </w:p>
        </w:tc>
        <w:tc>
          <w:tcPr>
            <w:tcW w:w="1926" w:type="dxa"/>
          </w:tcPr>
          <w:p w:rsidR="00483C5B" w:rsidRPr="00483C5B" w:rsidRDefault="00483C5B" w:rsidP="00483C5B">
            <w:pPr>
              <w:jc w:val="center"/>
              <w:rPr>
                <w:rFonts w:ascii="Times New Roman" w:eastAsia="Times New Roman" w:hAnsi="Times New Roman" w:cs="Times New Roman"/>
                <w:sz w:val="20"/>
                <w:szCs w:val="20"/>
                <w:lang w:eastAsia="ru-RU"/>
              </w:rPr>
            </w:pPr>
          </w:p>
        </w:tc>
        <w:tc>
          <w:tcPr>
            <w:tcW w:w="773"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25</w:t>
            </w:r>
          </w:p>
        </w:tc>
        <w:tc>
          <w:tcPr>
            <w:tcW w:w="772"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26,5</w:t>
            </w:r>
          </w:p>
        </w:tc>
        <w:tc>
          <w:tcPr>
            <w:tcW w:w="80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26,5</w:t>
            </w:r>
          </w:p>
        </w:tc>
        <w:tc>
          <w:tcPr>
            <w:tcW w:w="749"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26,5</w:t>
            </w:r>
          </w:p>
        </w:tc>
        <w:tc>
          <w:tcPr>
            <w:tcW w:w="851" w:type="dxa"/>
          </w:tcPr>
          <w:p w:rsidR="00483C5B" w:rsidRPr="00483C5B" w:rsidRDefault="00483C5B" w:rsidP="00483C5B">
            <w:pPr>
              <w:jc w:val="center"/>
              <w:rPr>
                <w:rFonts w:ascii="Times New Roman" w:eastAsia="Times New Roman" w:hAnsi="Times New Roman" w:cs="Times New Roman"/>
                <w:sz w:val="20"/>
                <w:szCs w:val="20"/>
                <w:lang w:eastAsia="ru-RU"/>
              </w:rPr>
            </w:pPr>
            <w:r w:rsidRPr="00483C5B">
              <w:rPr>
                <w:rFonts w:ascii="Times New Roman" w:eastAsia="Times New Roman" w:hAnsi="Times New Roman" w:cs="Times New Roman"/>
                <w:sz w:val="20"/>
                <w:szCs w:val="20"/>
                <w:lang w:eastAsia="ru-RU"/>
              </w:rPr>
              <w:t>26,5</w:t>
            </w:r>
          </w:p>
        </w:tc>
        <w:tc>
          <w:tcPr>
            <w:tcW w:w="1581" w:type="dxa"/>
          </w:tcPr>
          <w:p w:rsidR="00483C5B" w:rsidRPr="00483C5B" w:rsidRDefault="00483C5B" w:rsidP="00483C5B">
            <w:pPr>
              <w:jc w:val="center"/>
              <w:rPr>
                <w:rFonts w:ascii="Times New Roman" w:eastAsia="Times New Roman" w:hAnsi="Times New Roman" w:cs="Times New Roman"/>
                <w:sz w:val="20"/>
                <w:szCs w:val="20"/>
                <w:lang w:eastAsia="ru-RU"/>
              </w:rPr>
            </w:pPr>
          </w:p>
        </w:tc>
      </w:tr>
    </w:tbl>
    <w:p w:rsidR="00483C5B" w:rsidRPr="00483C5B" w:rsidRDefault="00483C5B" w:rsidP="00483C5B">
      <w:pPr>
        <w:spacing w:after="0" w:line="240" w:lineRule="auto"/>
        <w:jc w:val="center"/>
        <w:rPr>
          <w:rFonts w:ascii="Times New Roman" w:eastAsia="Times New Roman" w:hAnsi="Times New Roman" w:cs="Times New Roman"/>
          <w:sz w:val="24"/>
          <w:szCs w:val="24"/>
          <w:lang w:eastAsia="ru-RU"/>
        </w:rPr>
      </w:pPr>
    </w:p>
    <w:p w:rsidR="001251BE" w:rsidRDefault="001251BE"/>
    <w:sectPr w:rsidR="00125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4784"/>
      <w:docPartObj>
        <w:docPartGallery w:val="Page Numbers (Bottom of Page)"/>
        <w:docPartUnique/>
      </w:docPartObj>
    </w:sdtPr>
    <w:sdtEndPr/>
    <w:sdtContent>
      <w:p w:rsidR="00374501" w:rsidRDefault="00483C5B">
        <w:pPr>
          <w:pStyle w:val="a8"/>
          <w:jc w:val="center"/>
        </w:pPr>
        <w:r>
          <w:fldChar w:fldCharType="begin"/>
        </w:r>
        <w:r>
          <w:instrText>PAGE   \* MERGEFORMAT</w:instrText>
        </w:r>
        <w:r>
          <w:fldChar w:fldCharType="separate"/>
        </w:r>
        <w:r>
          <w:rPr>
            <w:noProof/>
          </w:rPr>
          <w:t>6</w:t>
        </w:r>
        <w:r>
          <w:fldChar w:fldCharType="end"/>
        </w:r>
      </w:p>
    </w:sdtContent>
  </w:sdt>
  <w:p w:rsidR="00374501" w:rsidRPr="002D08EC" w:rsidRDefault="00483C5B" w:rsidP="002D08E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44" w:rsidRDefault="00483C5B" w:rsidP="00195344">
    <w:pPr>
      <w:pStyle w:val="a8"/>
    </w:pPr>
  </w:p>
  <w:p w:rsidR="00374501" w:rsidRPr="006E624F" w:rsidRDefault="00483C5B" w:rsidP="006E624F">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44" w:rsidRDefault="00483C5B">
    <w:pPr>
      <w:pStyle w:val="a8"/>
      <w:jc w:val="center"/>
    </w:pPr>
  </w:p>
  <w:p w:rsidR="00195344" w:rsidRDefault="00483C5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01" w:rsidRDefault="00483C5B" w:rsidP="006E624F">
    <w:pPr>
      <w:pStyle w:val="a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42A41554"/>
    <w:lvl w:ilvl="0" w:tplc="A2F4F9CC">
      <w:start w:val="1"/>
      <w:numFmt w:val="bullet"/>
      <w:lvlText w:val="-"/>
      <w:lvlJc w:val="left"/>
    </w:lvl>
    <w:lvl w:ilvl="1" w:tplc="AF782830">
      <w:numFmt w:val="decimal"/>
      <w:lvlText w:val=""/>
      <w:lvlJc w:val="left"/>
    </w:lvl>
    <w:lvl w:ilvl="2" w:tplc="24BEDF2C">
      <w:numFmt w:val="decimal"/>
      <w:lvlText w:val=""/>
      <w:lvlJc w:val="left"/>
    </w:lvl>
    <w:lvl w:ilvl="3" w:tplc="23D87F94">
      <w:numFmt w:val="decimal"/>
      <w:lvlText w:val=""/>
      <w:lvlJc w:val="left"/>
    </w:lvl>
    <w:lvl w:ilvl="4" w:tplc="C8086CC4">
      <w:numFmt w:val="decimal"/>
      <w:lvlText w:val=""/>
      <w:lvlJc w:val="left"/>
    </w:lvl>
    <w:lvl w:ilvl="5" w:tplc="02EC6EF4">
      <w:numFmt w:val="decimal"/>
      <w:lvlText w:val=""/>
      <w:lvlJc w:val="left"/>
    </w:lvl>
    <w:lvl w:ilvl="6" w:tplc="DEFE7A28">
      <w:numFmt w:val="decimal"/>
      <w:lvlText w:val=""/>
      <w:lvlJc w:val="left"/>
    </w:lvl>
    <w:lvl w:ilvl="7" w:tplc="C64836A6">
      <w:numFmt w:val="decimal"/>
      <w:lvlText w:val=""/>
      <w:lvlJc w:val="left"/>
    </w:lvl>
    <w:lvl w:ilvl="8" w:tplc="CB74D592">
      <w:numFmt w:val="decimal"/>
      <w:lvlText w:val=""/>
      <w:lvlJc w:val="left"/>
    </w:lvl>
  </w:abstractNum>
  <w:abstractNum w:abstractNumId="1">
    <w:nsid w:val="00001238"/>
    <w:multiLevelType w:val="hybridMultilevel"/>
    <w:tmpl w:val="CE10D340"/>
    <w:lvl w:ilvl="0" w:tplc="E3362044">
      <w:start w:val="1"/>
      <w:numFmt w:val="bullet"/>
      <w:lvlText w:val="-"/>
      <w:lvlJc w:val="left"/>
    </w:lvl>
    <w:lvl w:ilvl="1" w:tplc="316087E8">
      <w:numFmt w:val="decimal"/>
      <w:lvlText w:val=""/>
      <w:lvlJc w:val="left"/>
    </w:lvl>
    <w:lvl w:ilvl="2" w:tplc="70DC4378">
      <w:numFmt w:val="decimal"/>
      <w:lvlText w:val=""/>
      <w:lvlJc w:val="left"/>
    </w:lvl>
    <w:lvl w:ilvl="3" w:tplc="DA407A66">
      <w:numFmt w:val="decimal"/>
      <w:lvlText w:val=""/>
      <w:lvlJc w:val="left"/>
    </w:lvl>
    <w:lvl w:ilvl="4" w:tplc="2BA83DB0">
      <w:numFmt w:val="decimal"/>
      <w:lvlText w:val=""/>
      <w:lvlJc w:val="left"/>
    </w:lvl>
    <w:lvl w:ilvl="5" w:tplc="FFBC53A8">
      <w:numFmt w:val="decimal"/>
      <w:lvlText w:val=""/>
      <w:lvlJc w:val="left"/>
    </w:lvl>
    <w:lvl w:ilvl="6" w:tplc="E1366960">
      <w:numFmt w:val="decimal"/>
      <w:lvlText w:val=""/>
      <w:lvlJc w:val="left"/>
    </w:lvl>
    <w:lvl w:ilvl="7" w:tplc="E760DC08">
      <w:numFmt w:val="decimal"/>
      <w:lvlText w:val=""/>
      <w:lvlJc w:val="left"/>
    </w:lvl>
    <w:lvl w:ilvl="8" w:tplc="A8124AE8">
      <w:numFmt w:val="decimal"/>
      <w:lvlText w:val=""/>
      <w:lvlJc w:val="left"/>
    </w:lvl>
  </w:abstractNum>
  <w:abstractNum w:abstractNumId="2">
    <w:nsid w:val="00001547"/>
    <w:multiLevelType w:val="hybridMultilevel"/>
    <w:tmpl w:val="1DFA4F04"/>
    <w:lvl w:ilvl="0" w:tplc="DC72AFDA">
      <w:start w:val="1"/>
      <w:numFmt w:val="bullet"/>
      <w:lvlText w:val="в"/>
      <w:lvlJc w:val="left"/>
    </w:lvl>
    <w:lvl w:ilvl="1" w:tplc="EF529CEC">
      <w:start w:val="1"/>
      <w:numFmt w:val="bullet"/>
      <w:lvlText w:val="-"/>
      <w:lvlJc w:val="left"/>
    </w:lvl>
    <w:lvl w:ilvl="2" w:tplc="9BD4A15E">
      <w:numFmt w:val="decimal"/>
      <w:lvlText w:val=""/>
      <w:lvlJc w:val="left"/>
    </w:lvl>
    <w:lvl w:ilvl="3" w:tplc="1A34996E">
      <w:numFmt w:val="decimal"/>
      <w:lvlText w:val=""/>
      <w:lvlJc w:val="left"/>
    </w:lvl>
    <w:lvl w:ilvl="4" w:tplc="7F6CC778">
      <w:numFmt w:val="decimal"/>
      <w:lvlText w:val=""/>
      <w:lvlJc w:val="left"/>
    </w:lvl>
    <w:lvl w:ilvl="5" w:tplc="E534AE2A">
      <w:numFmt w:val="decimal"/>
      <w:lvlText w:val=""/>
      <w:lvlJc w:val="left"/>
    </w:lvl>
    <w:lvl w:ilvl="6" w:tplc="2512AA34">
      <w:numFmt w:val="decimal"/>
      <w:lvlText w:val=""/>
      <w:lvlJc w:val="left"/>
    </w:lvl>
    <w:lvl w:ilvl="7" w:tplc="4170E31A">
      <w:numFmt w:val="decimal"/>
      <w:lvlText w:val=""/>
      <w:lvlJc w:val="left"/>
    </w:lvl>
    <w:lvl w:ilvl="8" w:tplc="077EC712">
      <w:numFmt w:val="decimal"/>
      <w:lvlText w:val=""/>
      <w:lvlJc w:val="left"/>
    </w:lvl>
  </w:abstractNum>
  <w:abstractNum w:abstractNumId="3">
    <w:nsid w:val="00001AD4"/>
    <w:multiLevelType w:val="hybridMultilevel"/>
    <w:tmpl w:val="9F702310"/>
    <w:lvl w:ilvl="0" w:tplc="91B685D8">
      <w:start w:val="1"/>
      <w:numFmt w:val="bullet"/>
      <w:lvlText w:val="-"/>
      <w:lvlJc w:val="left"/>
    </w:lvl>
    <w:lvl w:ilvl="1" w:tplc="5704A6CC">
      <w:numFmt w:val="decimal"/>
      <w:lvlText w:val=""/>
      <w:lvlJc w:val="left"/>
    </w:lvl>
    <w:lvl w:ilvl="2" w:tplc="7C36A9C2">
      <w:numFmt w:val="decimal"/>
      <w:lvlText w:val=""/>
      <w:lvlJc w:val="left"/>
    </w:lvl>
    <w:lvl w:ilvl="3" w:tplc="0AFA6712">
      <w:numFmt w:val="decimal"/>
      <w:lvlText w:val=""/>
      <w:lvlJc w:val="left"/>
    </w:lvl>
    <w:lvl w:ilvl="4" w:tplc="7D7ECD30">
      <w:numFmt w:val="decimal"/>
      <w:lvlText w:val=""/>
      <w:lvlJc w:val="left"/>
    </w:lvl>
    <w:lvl w:ilvl="5" w:tplc="3F9A7FAC">
      <w:numFmt w:val="decimal"/>
      <w:lvlText w:val=""/>
      <w:lvlJc w:val="left"/>
    </w:lvl>
    <w:lvl w:ilvl="6" w:tplc="737236F2">
      <w:numFmt w:val="decimal"/>
      <w:lvlText w:val=""/>
      <w:lvlJc w:val="left"/>
    </w:lvl>
    <w:lvl w:ilvl="7" w:tplc="61A0CE54">
      <w:numFmt w:val="decimal"/>
      <w:lvlText w:val=""/>
      <w:lvlJc w:val="left"/>
    </w:lvl>
    <w:lvl w:ilvl="8" w:tplc="E3DE47FE">
      <w:numFmt w:val="decimal"/>
      <w:lvlText w:val=""/>
      <w:lvlJc w:val="left"/>
    </w:lvl>
  </w:abstractNum>
  <w:abstractNum w:abstractNumId="4">
    <w:nsid w:val="00001E1F"/>
    <w:multiLevelType w:val="hybridMultilevel"/>
    <w:tmpl w:val="FD9E4952"/>
    <w:lvl w:ilvl="0" w:tplc="3FD0660C">
      <w:start w:val="1"/>
      <w:numFmt w:val="bullet"/>
      <w:lvlText w:val="-"/>
      <w:lvlJc w:val="left"/>
    </w:lvl>
    <w:lvl w:ilvl="1" w:tplc="55E6DB32">
      <w:numFmt w:val="decimal"/>
      <w:lvlText w:val=""/>
      <w:lvlJc w:val="left"/>
    </w:lvl>
    <w:lvl w:ilvl="2" w:tplc="B5ECBB0C">
      <w:numFmt w:val="decimal"/>
      <w:lvlText w:val=""/>
      <w:lvlJc w:val="left"/>
    </w:lvl>
    <w:lvl w:ilvl="3" w:tplc="6CB4C33A">
      <w:numFmt w:val="decimal"/>
      <w:lvlText w:val=""/>
      <w:lvlJc w:val="left"/>
    </w:lvl>
    <w:lvl w:ilvl="4" w:tplc="19508C10">
      <w:numFmt w:val="decimal"/>
      <w:lvlText w:val=""/>
      <w:lvlJc w:val="left"/>
    </w:lvl>
    <w:lvl w:ilvl="5" w:tplc="EAE867D6">
      <w:numFmt w:val="decimal"/>
      <w:lvlText w:val=""/>
      <w:lvlJc w:val="left"/>
    </w:lvl>
    <w:lvl w:ilvl="6" w:tplc="F78A10A2">
      <w:numFmt w:val="decimal"/>
      <w:lvlText w:val=""/>
      <w:lvlJc w:val="left"/>
    </w:lvl>
    <w:lvl w:ilvl="7" w:tplc="7DAC914C">
      <w:numFmt w:val="decimal"/>
      <w:lvlText w:val=""/>
      <w:lvlJc w:val="left"/>
    </w:lvl>
    <w:lvl w:ilvl="8" w:tplc="AC2EE466">
      <w:numFmt w:val="decimal"/>
      <w:lvlText w:val=""/>
      <w:lvlJc w:val="left"/>
    </w:lvl>
  </w:abstractNum>
  <w:abstractNum w:abstractNumId="5">
    <w:nsid w:val="000026A6"/>
    <w:multiLevelType w:val="hybridMultilevel"/>
    <w:tmpl w:val="84C87046"/>
    <w:lvl w:ilvl="0" w:tplc="BA2A53AE">
      <w:start w:val="1"/>
      <w:numFmt w:val="bullet"/>
      <w:lvlText w:val="В"/>
      <w:lvlJc w:val="left"/>
    </w:lvl>
    <w:lvl w:ilvl="1" w:tplc="A838146C">
      <w:numFmt w:val="decimal"/>
      <w:lvlText w:val=""/>
      <w:lvlJc w:val="left"/>
    </w:lvl>
    <w:lvl w:ilvl="2" w:tplc="DF22DFE6">
      <w:numFmt w:val="decimal"/>
      <w:lvlText w:val=""/>
      <w:lvlJc w:val="left"/>
    </w:lvl>
    <w:lvl w:ilvl="3" w:tplc="3D044F7A">
      <w:numFmt w:val="decimal"/>
      <w:lvlText w:val=""/>
      <w:lvlJc w:val="left"/>
    </w:lvl>
    <w:lvl w:ilvl="4" w:tplc="65469FCA">
      <w:numFmt w:val="decimal"/>
      <w:lvlText w:val=""/>
      <w:lvlJc w:val="left"/>
    </w:lvl>
    <w:lvl w:ilvl="5" w:tplc="9C5E5E00">
      <w:numFmt w:val="decimal"/>
      <w:lvlText w:val=""/>
      <w:lvlJc w:val="left"/>
    </w:lvl>
    <w:lvl w:ilvl="6" w:tplc="B5540020">
      <w:numFmt w:val="decimal"/>
      <w:lvlText w:val=""/>
      <w:lvlJc w:val="left"/>
    </w:lvl>
    <w:lvl w:ilvl="7" w:tplc="1A3CB142">
      <w:numFmt w:val="decimal"/>
      <w:lvlText w:val=""/>
      <w:lvlJc w:val="left"/>
    </w:lvl>
    <w:lvl w:ilvl="8" w:tplc="DCD440E2">
      <w:numFmt w:val="decimal"/>
      <w:lvlText w:val=""/>
      <w:lvlJc w:val="left"/>
    </w:lvl>
  </w:abstractNum>
  <w:abstractNum w:abstractNumId="6">
    <w:nsid w:val="00002D12"/>
    <w:multiLevelType w:val="hybridMultilevel"/>
    <w:tmpl w:val="F5AC871C"/>
    <w:lvl w:ilvl="0" w:tplc="D95E9D98">
      <w:start w:val="1"/>
      <w:numFmt w:val="bullet"/>
      <w:lvlText w:val="-"/>
      <w:lvlJc w:val="left"/>
    </w:lvl>
    <w:lvl w:ilvl="1" w:tplc="53B6F43A">
      <w:numFmt w:val="decimal"/>
      <w:lvlText w:val=""/>
      <w:lvlJc w:val="left"/>
    </w:lvl>
    <w:lvl w:ilvl="2" w:tplc="DE169D40">
      <w:numFmt w:val="decimal"/>
      <w:lvlText w:val=""/>
      <w:lvlJc w:val="left"/>
    </w:lvl>
    <w:lvl w:ilvl="3" w:tplc="0F1286B6">
      <w:numFmt w:val="decimal"/>
      <w:lvlText w:val=""/>
      <w:lvlJc w:val="left"/>
    </w:lvl>
    <w:lvl w:ilvl="4" w:tplc="5D76CE68">
      <w:numFmt w:val="decimal"/>
      <w:lvlText w:val=""/>
      <w:lvlJc w:val="left"/>
    </w:lvl>
    <w:lvl w:ilvl="5" w:tplc="1B143874">
      <w:numFmt w:val="decimal"/>
      <w:lvlText w:val=""/>
      <w:lvlJc w:val="left"/>
    </w:lvl>
    <w:lvl w:ilvl="6" w:tplc="093CAFBC">
      <w:numFmt w:val="decimal"/>
      <w:lvlText w:val=""/>
      <w:lvlJc w:val="left"/>
    </w:lvl>
    <w:lvl w:ilvl="7" w:tplc="3BFEF98A">
      <w:numFmt w:val="decimal"/>
      <w:lvlText w:val=""/>
      <w:lvlJc w:val="left"/>
    </w:lvl>
    <w:lvl w:ilvl="8" w:tplc="DE620CDA">
      <w:numFmt w:val="decimal"/>
      <w:lvlText w:val=""/>
      <w:lvlJc w:val="left"/>
    </w:lvl>
  </w:abstractNum>
  <w:abstractNum w:abstractNumId="7">
    <w:nsid w:val="0000305E"/>
    <w:multiLevelType w:val="hybridMultilevel"/>
    <w:tmpl w:val="17928784"/>
    <w:lvl w:ilvl="0" w:tplc="58760396">
      <w:start w:val="1"/>
      <w:numFmt w:val="bullet"/>
      <w:lvlText w:val="к"/>
      <w:lvlJc w:val="left"/>
    </w:lvl>
    <w:lvl w:ilvl="1" w:tplc="E2A68958">
      <w:numFmt w:val="decimal"/>
      <w:lvlText w:val=""/>
      <w:lvlJc w:val="left"/>
    </w:lvl>
    <w:lvl w:ilvl="2" w:tplc="6D747C52">
      <w:numFmt w:val="decimal"/>
      <w:lvlText w:val=""/>
      <w:lvlJc w:val="left"/>
    </w:lvl>
    <w:lvl w:ilvl="3" w:tplc="D04A5A58">
      <w:numFmt w:val="decimal"/>
      <w:lvlText w:val=""/>
      <w:lvlJc w:val="left"/>
    </w:lvl>
    <w:lvl w:ilvl="4" w:tplc="746AA360">
      <w:numFmt w:val="decimal"/>
      <w:lvlText w:val=""/>
      <w:lvlJc w:val="left"/>
    </w:lvl>
    <w:lvl w:ilvl="5" w:tplc="32AA022A">
      <w:numFmt w:val="decimal"/>
      <w:lvlText w:val=""/>
      <w:lvlJc w:val="left"/>
    </w:lvl>
    <w:lvl w:ilvl="6" w:tplc="82F45E22">
      <w:numFmt w:val="decimal"/>
      <w:lvlText w:val=""/>
      <w:lvlJc w:val="left"/>
    </w:lvl>
    <w:lvl w:ilvl="7" w:tplc="D3A4D7BA">
      <w:numFmt w:val="decimal"/>
      <w:lvlText w:val=""/>
      <w:lvlJc w:val="left"/>
    </w:lvl>
    <w:lvl w:ilvl="8" w:tplc="8856E232">
      <w:numFmt w:val="decimal"/>
      <w:lvlText w:val=""/>
      <w:lvlJc w:val="left"/>
    </w:lvl>
  </w:abstractNum>
  <w:abstractNum w:abstractNumId="8">
    <w:nsid w:val="000039B3"/>
    <w:multiLevelType w:val="hybridMultilevel"/>
    <w:tmpl w:val="332EF036"/>
    <w:lvl w:ilvl="0" w:tplc="EAFC851A">
      <w:start w:val="1"/>
      <w:numFmt w:val="bullet"/>
      <w:lvlText w:val="-"/>
      <w:lvlJc w:val="left"/>
    </w:lvl>
    <w:lvl w:ilvl="1" w:tplc="D616B918">
      <w:numFmt w:val="decimal"/>
      <w:lvlText w:val=""/>
      <w:lvlJc w:val="left"/>
    </w:lvl>
    <w:lvl w:ilvl="2" w:tplc="70C47132">
      <w:numFmt w:val="decimal"/>
      <w:lvlText w:val=""/>
      <w:lvlJc w:val="left"/>
    </w:lvl>
    <w:lvl w:ilvl="3" w:tplc="174034C6">
      <w:numFmt w:val="decimal"/>
      <w:lvlText w:val=""/>
      <w:lvlJc w:val="left"/>
    </w:lvl>
    <w:lvl w:ilvl="4" w:tplc="DB6C74C2">
      <w:numFmt w:val="decimal"/>
      <w:lvlText w:val=""/>
      <w:lvlJc w:val="left"/>
    </w:lvl>
    <w:lvl w:ilvl="5" w:tplc="B55AF576">
      <w:numFmt w:val="decimal"/>
      <w:lvlText w:val=""/>
      <w:lvlJc w:val="left"/>
    </w:lvl>
    <w:lvl w:ilvl="6" w:tplc="5CD837C2">
      <w:numFmt w:val="decimal"/>
      <w:lvlText w:val=""/>
      <w:lvlJc w:val="left"/>
    </w:lvl>
    <w:lvl w:ilvl="7" w:tplc="86D8AF68">
      <w:numFmt w:val="decimal"/>
      <w:lvlText w:val=""/>
      <w:lvlJc w:val="left"/>
    </w:lvl>
    <w:lvl w:ilvl="8" w:tplc="961AE88C">
      <w:numFmt w:val="decimal"/>
      <w:lvlText w:val=""/>
      <w:lvlJc w:val="left"/>
    </w:lvl>
  </w:abstractNum>
  <w:abstractNum w:abstractNumId="9">
    <w:nsid w:val="00003B25"/>
    <w:multiLevelType w:val="hybridMultilevel"/>
    <w:tmpl w:val="19C87062"/>
    <w:lvl w:ilvl="0" w:tplc="ECE80452">
      <w:start w:val="1"/>
      <w:numFmt w:val="bullet"/>
      <w:lvlText w:val="-"/>
      <w:lvlJc w:val="left"/>
    </w:lvl>
    <w:lvl w:ilvl="1" w:tplc="014E7F6E">
      <w:start w:val="1"/>
      <w:numFmt w:val="bullet"/>
      <w:lvlText w:val="-"/>
      <w:lvlJc w:val="left"/>
    </w:lvl>
    <w:lvl w:ilvl="2" w:tplc="335E0FB8">
      <w:numFmt w:val="decimal"/>
      <w:lvlText w:val=""/>
      <w:lvlJc w:val="left"/>
    </w:lvl>
    <w:lvl w:ilvl="3" w:tplc="5BAC3758">
      <w:numFmt w:val="decimal"/>
      <w:lvlText w:val=""/>
      <w:lvlJc w:val="left"/>
    </w:lvl>
    <w:lvl w:ilvl="4" w:tplc="7CCC390A">
      <w:numFmt w:val="decimal"/>
      <w:lvlText w:val=""/>
      <w:lvlJc w:val="left"/>
    </w:lvl>
    <w:lvl w:ilvl="5" w:tplc="93F249BE">
      <w:numFmt w:val="decimal"/>
      <w:lvlText w:val=""/>
      <w:lvlJc w:val="left"/>
    </w:lvl>
    <w:lvl w:ilvl="6" w:tplc="8AF08E04">
      <w:numFmt w:val="decimal"/>
      <w:lvlText w:val=""/>
      <w:lvlJc w:val="left"/>
    </w:lvl>
    <w:lvl w:ilvl="7" w:tplc="C0FAD974">
      <w:numFmt w:val="decimal"/>
      <w:lvlText w:val=""/>
      <w:lvlJc w:val="left"/>
    </w:lvl>
    <w:lvl w:ilvl="8" w:tplc="E6001062">
      <w:numFmt w:val="decimal"/>
      <w:lvlText w:val=""/>
      <w:lvlJc w:val="left"/>
    </w:lvl>
  </w:abstractNum>
  <w:abstractNum w:abstractNumId="10">
    <w:nsid w:val="0000428B"/>
    <w:multiLevelType w:val="hybridMultilevel"/>
    <w:tmpl w:val="28B86E60"/>
    <w:lvl w:ilvl="0" w:tplc="BD02825C">
      <w:start w:val="1"/>
      <w:numFmt w:val="bullet"/>
      <w:lvlText w:val="и"/>
      <w:lvlJc w:val="left"/>
    </w:lvl>
    <w:lvl w:ilvl="1" w:tplc="67B279E0">
      <w:start w:val="1"/>
      <w:numFmt w:val="bullet"/>
      <w:lvlText w:val="С"/>
      <w:lvlJc w:val="left"/>
    </w:lvl>
    <w:lvl w:ilvl="2" w:tplc="1B781DF4">
      <w:start w:val="1"/>
      <w:numFmt w:val="bullet"/>
      <w:lvlText w:val="-"/>
      <w:lvlJc w:val="left"/>
    </w:lvl>
    <w:lvl w:ilvl="3" w:tplc="7C0C78FE">
      <w:numFmt w:val="decimal"/>
      <w:lvlText w:val=""/>
      <w:lvlJc w:val="left"/>
    </w:lvl>
    <w:lvl w:ilvl="4" w:tplc="1F58EA98">
      <w:numFmt w:val="decimal"/>
      <w:lvlText w:val=""/>
      <w:lvlJc w:val="left"/>
    </w:lvl>
    <w:lvl w:ilvl="5" w:tplc="601EC5E8">
      <w:numFmt w:val="decimal"/>
      <w:lvlText w:val=""/>
      <w:lvlJc w:val="left"/>
    </w:lvl>
    <w:lvl w:ilvl="6" w:tplc="0C56AD70">
      <w:numFmt w:val="decimal"/>
      <w:lvlText w:val=""/>
      <w:lvlJc w:val="left"/>
    </w:lvl>
    <w:lvl w:ilvl="7" w:tplc="46D019FE">
      <w:numFmt w:val="decimal"/>
      <w:lvlText w:val=""/>
      <w:lvlJc w:val="left"/>
    </w:lvl>
    <w:lvl w:ilvl="8" w:tplc="A3F8EC5E">
      <w:numFmt w:val="decimal"/>
      <w:lvlText w:val=""/>
      <w:lvlJc w:val="left"/>
    </w:lvl>
  </w:abstractNum>
  <w:abstractNum w:abstractNumId="11">
    <w:nsid w:val="00004509"/>
    <w:multiLevelType w:val="hybridMultilevel"/>
    <w:tmpl w:val="D40687C4"/>
    <w:lvl w:ilvl="0" w:tplc="D6FC3BE4">
      <w:start w:val="1"/>
      <w:numFmt w:val="bullet"/>
      <w:lvlText w:val="-"/>
      <w:lvlJc w:val="left"/>
    </w:lvl>
    <w:lvl w:ilvl="1" w:tplc="EE5CF2A6">
      <w:numFmt w:val="decimal"/>
      <w:lvlText w:val=""/>
      <w:lvlJc w:val="left"/>
    </w:lvl>
    <w:lvl w:ilvl="2" w:tplc="7708CC94">
      <w:numFmt w:val="decimal"/>
      <w:lvlText w:val=""/>
      <w:lvlJc w:val="left"/>
    </w:lvl>
    <w:lvl w:ilvl="3" w:tplc="DAF8DC96">
      <w:numFmt w:val="decimal"/>
      <w:lvlText w:val=""/>
      <w:lvlJc w:val="left"/>
    </w:lvl>
    <w:lvl w:ilvl="4" w:tplc="FB2C87CA">
      <w:numFmt w:val="decimal"/>
      <w:lvlText w:val=""/>
      <w:lvlJc w:val="left"/>
    </w:lvl>
    <w:lvl w:ilvl="5" w:tplc="ED8EF48E">
      <w:numFmt w:val="decimal"/>
      <w:lvlText w:val=""/>
      <w:lvlJc w:val="left"/>
    </w:lvl>
    <w:lvl w:ilvl="6" w:tplc="7D5CBC48">
      <w:numFmt w:val="decimal"/>
      <w:lvlText w:val=""/>
      <w:lvlJc w:val="left"/>
    </w:lvl>
    <w:lvl w:ilvl="7" w:tplc="B7A6CEDE">
      <w:numFmt w:val="decimal"/>
      <w:lvlText w:val=""/>
      <w:lvlJc w:val="left"/>
    </w:lvl>
    <w:lvl w:ilvl="8" w:tplc="B6489EA6">
      <w:numFmt w:val="decimal"/>
      <w:lvlText w:val=""/>
      <w:lvlJc w:val="left"/>
    </w:lvl>
  </w:abstractNum>
  <w:abstractNum w:abstractNumId="12">
    <w:nsid w:val="0000491C"/>
    <w:multiLevelType w:val="hybridMultilevel"/>
    <w:tmpl w:val="976C9966"/>
    <w:lvl w:ilvl="0" w:tplc="78D6496E">
      <w:start w:val="1"/>
      <w:numFmt w:val="bullet"/>
      <w:lvlText w:val="-"/>
      <w:lvlJc w:val="left"/>
    </w:lvl>
    <w:lvl w:ilvl="1" w:tplc="77321334">
      <w:numFmt w:val="decimal"/>
      <w:lvlText w:val=""/>
      <w:lvlJc w:val="left"/>
    </w:lvl>
    <w:lvl w:ilvl="2" w:tplc="03867808">
      <w:numFmt w:val="decimal"/>
      <w:lvlText w:val=""/>
      <w:lvlJc w:val="left"/>
    </w:lvl>
    <w:lvl w:ilvl="3" w:tplc="37144E0A">
      <w:numFmt w:val="decimal"/>
      <w:lvlText w:val=""/>
      <w:lvlJc w:val="left"/>
    </w:lvl>
    <w:lvl w:ilvl="4" w:tplc="659CA87E">
      <w:numFmt w:val="decimal"/>
      <w:lvlText w:val=""/>
      <w:lvlJc w:val="left"/>
    </w:lvl>
    <w:lvl w:ilvl="5" w:tplc="7CD80FC4">
      <w:numFmt w:val="decimal"/>
      <w:lvlText w:val=""/>
      <w:lvlJc w:val="left"/>
    </w:lvl>
    <w:lvl w:ilvl="6" w:tplc="13367042">
      <w:numFmt w:val="decimal"/>
      <w:lvlText w:val=""/>
      <w:lvlJc w:val="left"/>
    </w:lvl>
    <w:lvl w:ilvl="7" w:tplc="0FD0F9C6">
      <w:numFmt w:val="decimal"/>
      <w:lvlText w:val=""/>
      <w:lvlJc w:val="left"/>
    </w:lvl>
    <w:lvl w:ilvl="8" w:tplc="C3DED324">
      <w:numFmt w:val="decimal"/>
      <w:lvlText w:val=""/>
      <w:lvlJc w:val="left"/>
    </w:lvl>
  </w:abstractNum>
  <w:abstractNum w:abstractNumId="13">
    <w:nsid w:val="00004D06"/>
    <w:multiLevelType w:val="hybridMultilevel"/>
    <w:tmpl w:val="B43E6054"/>
    <w:lvl w:ilvl="0" w:tplc="CD18CBF2">
      <w:start w:val="1"/>
      <w:numFmt w:val="bullet"/>
      <w:lvlText w:val="В"/>
      <w:lvlJc w:val="left"/>
    </w:lvl>
    <w:lvl w:ilvl="1" w:tplc="B02869AA">
      <w:numFmt w:val="decimal"/>
      <w:lvlText w:val=""/>
      <w:lvlJc w:val="left"/>
    </w:lvl>
    <w:lvl w:ilvl="2" w:tplc="353ED8A4">
      <w:numFmt w:val="decimal"/>
      <w:lvlText w:val=""/>
      <w:lvlJc w:val="left"/>
    </w:lvl>
    <w:lvl w:ilvl="3" w:tplc="841A4FB6">
      <w:numFmt w:val="decimal"/>
      <w:lvlText w:val=""/>
      <w:lvlJc w:val="left"/>
    </w:lvl>
    <w:lvl w:ilvl="4" w:tplc="72F20996">
      <w:numFmt w:val="decimal"/>
      <w:lvlText w:val=""/>
      <w:lvlJc w:val="left"/>
    </w:lvl>
    <w:lvl w:ilvl="5" w:tplc="2E4ED7EE">
      <w:numFmt w:val="decimal"/>
      <w:lvlText w:val=""/>
      <w:lvlJc w:val="left"/>
    </w:lvl>
    <w:lvl w:ilvl="6" w:tplc="7A1AABD4">
      <w:numFmt w:val="decimal"/>
      <w:lvlText w:val=""/>
      <w:lvlJc w:val="left"/>
    </w:lvl>
    <w:lvl w:ilvl="7" w:tplc="84D8B4DA">
      <w:numFmt w:val="decimal"/>
      <w:lvlText w:val=""/>
      <w:lvlJc w:val="left"/>
    </w:lvl>
    <w:lvl w:ilvl="8" w:tplc="B234F582">
      <w:numFmt w:val="decimal"/>
      <w:lvlText w:val=""/>
      <w:lvlJc w:val="left"/>
    </w:lvl>
  </w:abstractNum>
  <w:abstractNum w:abstractNumId="14">
    <w:nsid w:val="00004DB7"/>
    <w:multiLevelType w:val="hybridMultilevel"/>
    <w:tmpl w:val="46E8C684"/>
    <w:lvl w:ilvl="0" w:tplc="6A0265A2">
      <w:start w:val="1"/>
      <w:numFmt w:val="bullet"/>
      <w:lvlText w:val="-"/>
      <w:lvlJc w:val="left"/>
    </w:lvl>
    <w:lvl w:ilvl="1" w:tplc="593235EC">
      <w:numFmt w:val="decimal"/>
      <w:lvlText w:val=""/>
      <w:lvlJc w:val="left"/>
    </w:lvl>
    <w:lvl w:ilvl="2" w:tplc="02CEE524">
      <w:numFmt w:val="decimal"/>
      <w:lvlText w:val=""/>
      <w:lvlJc w:val="left"/>
    </w:lvl>
    <w:lvl w:ilvl="3" w:tplc="3DDCA5CC">
      <w:numFmt w:val="decimal"/>
      <w:lvlText w:val=""/>
      <w:lvlJc w:val="left"/>
    </w:lvl>
    <w:lvl w:ilvl="4" w:tplc="F6CEFA72">
      <w:numFmt w:val="decimal"/>
      <w:lvlText w:val=""/>
      <w:lvlJc w:val="left"/>
    </w:lvl>
    <w:lvl w:ilvl="5" w:tplc="78FE1182">
      <w:numFmt w:val="decimal"/>
      <w:lvlText w:val=""/>
      <w:lvlJc w:val="left"/>
    </w:lvl>
    <w:lvl w:ilvl="6" w:tplc="1A741386">
      <w:numFmt w:val="decimal"/>
      <w:lvlText w:val=""/>
      <w:lvlJc w:val="left"/>
    </w:lvl>
    <w:lvl w:ilvl="7" w:tplc="466C199C">
      <w:numFmt w:val="decimal"/>
      <w:lvlText w:val=""/>
      <w:lvlJc w:val="left"/>
    </w:lvl>
    <w:lvl w:ilvl="8" w:tplc="EB3C2162">
      <w:numFmt w:val="decimal"/>
      <w:lvlText w:val=""/>
      <w:lvlJc w:val="left"/>
    </w:lvl>
  </w:abstractNum>
  <w:abstractNum w:abstractNumId="15">
    <w:nsid w:val="00004DC8"/>
    <w:multiLevelType w:val="hybridMultilevel"/>
    <w:tmpl w:val="B82E4F18"/>
    <w:lvl w:ilvl="0" w:tplc="D2A47A54">
      <w:start w:val="1"/>
      <w:numFmt w:val="bullet"/>
      <w:lvlText w:val="-"/>
      <w:lvlJc w:val="left"/>
    </w:lvl>
    <w:lvl w:ilvl="1" w:tplc="45868C80">
      <w:numFmt w:val="decimal"/>
      <w:lvlText w:val=""/>
      <w:lvlJc w:val="left"/>
    </w:lvl>
    <w:lvl w:ilvl="2" w:tplc="AEB27EC0">
      <w:numFmt w:val="decimal"/>
      <w:lvlText w:val=""/>
      <w:lvlJc w:val="left"/>
    </w:lvl>
    <w:lvl w:ilvl="3" w:tplc="F8E63752">
      <w:numFmt w:val="decimal"/>
      <w:lvlText w:val=""/>
      <w:lvlJc w:val="left"/>
    </w:lvl>
    <w:lvl w:ilvl="4" w:tplc="A6743CB8">
      <w:numFmt w:val="decimal"/>
      <w:lvlText w:val=""/>
      <w:lvlJc w:val="left"/>
    </w:lvl>
    <w:lvl w:ilvl="5" w:tplc="E30241E8">
      <w:numFmt w:val="decimal"/>
      <w:lvlText w:val=""/>
      <w:lvlJc w:val="left"/>
    </w:lvl>
    <w:lvl w:ilvl="6" w:tplc="EB7808A2">
      <w:numFmt w:val="decimal"/>
      <w:lvlText w:val=""/>
      <w:lvlJc w:val="left"/>
    </w:lvl>
    <w:lvl w:ilvl="7" w:tplc="B3C04E78">
      <w:numFmt w:val="decimal"/>
      <w:lvlText w:val=""/>
      <w:lvlJc w:val="left"/>
    </w:lvl>
    <w:lvl w:ilvl="8" w:tplc="D62CDDB0">
      <w:numFmt w:val="decimal"/>
      <w:lvlText w:val=""/>
      <w:lvlJc w:val="left"/>
    </w:lvl>
  </w:abstractNum>
  <w:abstractNum w:abstractNumId="16">
    <w:nsid w:val="000054DE"/>
    <w:multiLevelType w:val="hybridMultilevel"/>
    <w:tmpl w:val="76C49EC2"/>
    <w:lvl w:ilvl="0" w:tplc="224E7BC8">
      <w:start w:val="1"/>
      <w:numFmt w:val="bullet"/>
      <w:lvlText w:val="-"/>
      <w:lvlJc w:val="left"/>
    </w:lvl>
    <w:lvl w:ilvl="1" w:tplc="02E8E3B0">
      <w:numFmt w:val="decimal"/>
      <w:lvlText w:val=""/>
      <w:lvlJc w:val="left"/>
    </w:lvl>
    <w:lvl w:ilvl="2" w:tplc="852A32F0">
      <w:numFmt w:val="decimal"/>
      <w:lvlText w:val=""/>
      <w:lvlJc w:val="left"/>
    </w:lvl>
    <w:lvl w:ilvl="3" w:tplc="7A4C2AB6">
      <w:numFmt w:val="decimal"/>
      <w:lvlText w:val=""/>
      <w:lvlJc w:val="left"/>
    </w:lvl>
    <w:lvl w:ilvl="4" w:tplc="DBCCA58C">
      <w:numFmt w:val="decimal"/>
      <w:lvlText w:val=""/>
      <w:lvlJc w:val="left"/>
    </w:lvl>
    <w:lvl w:ilvl="5" w:tplc="8A16EE2C">
      <w:numFmt w:val="decimal"/>
      <w:lvlText w:val=""/>
      <w:lvlJc w:val="left"/>
    </w:lvl>
    <w:lvl w:ilvl="6" w:tplc="C130E730">
      <w:numFmt w:val="decimal"/>
      <w:lvlText w:val=""/>
      <w:lvlJc w:val="left"/>
    </w:lvl>
    <w:lvl w:ilvl="7" w:tplc="C7FC842A">
      <w:numFmt w:val="decimal"/>
      <w:lvlText w:val=""/>
      <w:lvlJc w:val="left"/>
    </w:lvl>
    <w:lvl w:ilvl="8" w:tplc="BC16289C">
      <w:numFmt w:val="decimal"/>
      <w:lvlText w:val=""/>
      <w:lvlJc w:val="left"/>
    </w:lvl>
  </w:abstractNum>
  <w:abstractNum w:abstractNumId="17">
    <w:nsid w:val="00005D03"/>
    <w:multiLevelType w:val="hybridMultilevel"/>
    <w:tmpl w:val="4050B434"/>
    <w:lvl w:ilvl="0" w:tplc="AB84729E">
      <w:start w:val="1"/>
      <w:numFmt w:val="bullet"/>
      <w:lvlText w:val="-"/>
      <w:lvlJc w:val="left"/>
    </w:lvl>
    <w:lvl w:ilvl="1" w:tplc="874AA1CA">
      <w:numFmt w:val="decimal"/>
      <w:lvlText w:val=""/>
      <w:lvlJc w:val="left"/>
    </w:lvl>
    <w:lvl w:ilvl="2" w:tplc="4FF4ACF0">
      <w:numFmt w:val="decimal"/>
      <w:lvlText w:val=""/>
      <w:lvlJc w:val="left"/>
    </w:lvl>
    <w:lvl w:ilvl="3" w:tplc="104A248A">
      <w:numFmt w:val="decimal"/>
      <w:lvlText w:val=""/>
      <w:lvlJc w:val="left"/>
    </w:lvl>
    <w:lvl w:ilvl="4" w:tplc="3544040C">
      <w:numFmt w:val="decimal"/>
      <w:lvlText w:val=""/>
      <w:lvlJc w:val="left"/>
    </w:lvl>
    <w:lvl w:ilvl="5" w:tplc="AB30EE18">
      <w:numFmt w:val="decimal"/>
      <w:lvlText w:val=""/>
      <w:lvlJc w:val="left"/>
    </w:lvl>
    <w:lvl w:ilvl="6" w:tplc="D7CA22C4">
      <w:numFmt w:val="decimal"/>
      <w:lvlText w:val=""/>
      <w:lvlJc w:val="left"/>
    </w:lvl>
    <w:lvl w:ilvl="7" w:tplc="2B6AE0F4">
      <w:numFmt w:val="decimal"/>
      <w:lvlText w:val=""/>
      <w:lvlJc w:val="left"/>
    </w:lvl>
    <w:lvl w:ilvl="8" w:tplc="A3627A0C">
      <w:numFmt w:val="decimal"/>
      <w:lvlText w:val=""/>
      <w:lvlJc w:val="left"/>
    </w:lvl>
  </w:abstractNum>
  <w:abstractNum w:abstractNumId="18">
    <w:nsid w:val="00006443"/>
    <w:multiLevelType w:val="hybridMultilevel"/>
    <w:tmpl w:val="4AC27AA2"/>
    <w:lvl w:ilvl="0" w:tplc="0B785554">
      <w:start w:val="2"/>
      <w:numFmt w:val="decimal"/>
      <w:lvlText w:val="%1."/>
      <w:lvlJc w:val="left"/>
    </w:lvl>
    <w:lvl w:ilvl="1" w:tplc="C8C6DB56">
      <w:numFmt w:val="decimal"/>
      <w:lvlText w:val=""/>
      <w:lvlJc w:val="left"/>
    </w:lvl>
    <w:lvl w:ilvl="2" w:tplc="FCA8518C">
      <w:numFmt w:val="decimal"/>
      <w:lvlText w:val=""/>
      <w:lvlJc w:val="left"/>
    </w:lvl>
    <w:lvl w:ilvl="3" w:tplc="F10AD30C">
      <w:numFmt w:val="decimal"/>
      <w:lvlText w:val=""/>
      <w:lvlJc w:val="left"/>
    </w:lvl>
    <w:lvl w:ilvl="4" w:tplc="0052B582">
      <w:numFmt w:val="decimal"/>
      <w:lvlText w:val=""/>
      <w:lvlJc w:val="left"/>
    </w:lvl>
    <w:lvl w:ilvl="5" w:tplc="D5581422">
      <w:numFmt w:val="decimal"/>
      <w:lvlText w:val=""/>
      <w:lvlJc w:val="left"/>
    </w:lvl>
    <w:lvl w:ilvl="6" w:tplc="D916D80E">
      <w:numFmt w:val="decimal"/>
      <w:lvlText w:val=""/>
      <w:lvlJc w:val="left"/>
    </w:lvl>
    <w:lvl w:ilvl="7" w:tplc="12FEF8E8">
      <w:numFmt w:val="decimal"/>
      <w:lvlText w:val=""/>
      <w:lvlJc w:val="left"/>
    </w:lvl>
    <w:lvl w:ilvl="8" w:tplc="A1BE7306">
      <w:numFmt w:val="decimal"/>
      <w:lvlText w:val=""/>
      <w:lvlJc w:val="left"/>
    </w:lvl>
  </w:abstractNum>
  <w:abstractNum w:abstractNumId="19">
    <w:nsid w:val="000066BB"/>
    <w:multiLevelType w:val="hybridMultilevel"/>
    <w:tmpl w:val="13922DA2"/>
    <w:lvl w:ilvl="0" w:tplc="EC62F0EC">
      <w:start w:val="1"/>
      <w:numFmt w:val="bullet"/>
      <w:lvlText w:val="№"/>
      <w:lvlJc w:val="left"/>
    </w:lvl>
    <w:lvl w:ilvl="1" w:tplc="2D2EA5BE">
      <w:start w:val="1"/>
      <w:numFmt w:val="bullet"/>
      <w:lvlText w:val="В"/>
      <w:lvlJc w:val="left"/>
    </w:lvl>
    <w:lvl w:ilvl="2" w:tplc="D3726EF6">
      <w:numFmt w:val="decimal"/>
      <w:lvlText w:val=""/>
      <w:lvlJc w:val="left"/>
    </w:lvl>
    <w:lvl w:ilvl="3" w:tplc="72F6AC4A">
      <w:numFmt w:val="decimal"/>
      <w:lvlText w:val=""/>
      <w:lvlJc w:val="left"/>
    </w:lvl>
    <w:lvl w:ilvl="4" w:tplc="07E09078">
      <w:numFmt w:val="decimal"/>
      <w:lvlText w:val=""/>
      <w:lvlJc w:val="left"/>
    </w:lvl>
    <w:lvl w:ilvl="5" w:tplc="D49E4572">
      <w:numFmt w:val="decimal"/>
      <w:lvlText w:val=""/>
      <w:lvlJc w:val="left"/>
    </w:lvl>
    <w:lvl w:ilvl="6" w:tplc="8F28917E">
      <w:numFmt w:val="decimal"/>
      <w:lvlText w:val=""/>
      <w:lvlJc w:val="left"/>
    </w:lvl>
    <w:lvl w:ilvl="7" w:tplc="0E203C6E">
      <w:numFmt w:val="decimal"/>
      <w:lvlText w:val=""/>
      <w:lvlJc w:val="left"/>
    </w:lvl>
    <w:lvl w:ilvl="8" w:tplc="DC6CB250">
      <w:numFmt w:val="decimal"/>
      <w:lvlText w:val=""/>
      <w:lvlJc w:val="left"/>
    </w:lvl>
  </w:abstractNum>
  <w:abstractNum w:abstractNumId="20">
    <w:nsid w:val="00006E5D"/>
    <w:multiLevelType w:val="hybridMultilevel"/>
    <w:tmpl w:val="BDCE4298"/>
    <w:lvl w:ilvl="0" w:tplc="22D0CD9C">
      <w:start w:val="1"/>
      <w:numFmt w:val="bullet"/>
      <w:lvlText w:val="В"/>
      <w:lvlJc w:val="left"/>
    </w:lvl>
    <w:lvl w:ilvl="1" w:tplc="6D3AB1FA">
      <w:numFmt w:val="decimal"/>
      <w:lvlText w:val=""/>
      <w:lvlJc w:val="left"/>
    </w:lvl>
    <w:lvl w:ilvl="2" w:tplc="6DDE7648">
      <w:numFmt w:val="decimal"/>
      <w:lvlText w:val=""/>
      <w:lvlJc w:val="left"/>
    </w:lvl>
    <w:lvl w:ilvl="3" w:tplc="2CE00406">
      <w:numFmt w:val="decimal"/>
      <w:lvlText w:val=""/>
      <w:lvlJc w:val="left"/>
    </w:lvl>
    <w:lvl w:ilvl="4" w:tplc="AABEB1E4">
      <w:numFmt w:val="decimal"/>
      <w:lvlText w:val=""/>
      <w:lvlJc w:val="left"/>
    </w:lvl>
    <w:lvl w:ilvl="5" w:tplc="EDF6A064">
      <w:numFmt w:val="decimal"/>
      <w:lvlText w:val=""/>
      <w:lvlJc w:val="left"/>
    </w:lvl>
    <w:lvl w:ilvl="6" w:tplc="8BC6915A">
      <w:numFmt w:val="decimal"/>
      <w:lvlText w:val=""/>
      <w:lvlJc w:val="left"/>
    </w:lvl>
    <w:lvl w:ilvl="7" w:tplc="BD668FCE">
      <w:numFmt w:val="decimal"/>
      <w:lvlText w:val=""/>
      <w:lvlJc w:val="left"/>
    </w:lvl>
    <w:lvl w:ilvl="8" w:tplc="71E62040">
      <w:numFmt w:val="decimal"/>
      <w:lvlText w:val=""/>
      <w:lvlJc w:val="left"/>
    </w:lvl>
  </w:abstractNum>
  <w:abstractNum w:abstractNumId="21">
    <w:nsid w:val="0000701F"/>
    <w:multiLevelType w:val="hybridMultilevel"/>
    <w:tmpl w:val="8CA41B36"/>
    <w:lvl w:ilvl="0" w:tplc="39C6CD8C">
      <w:start w:val="1"/>
      <w:numFmt w:val="bullet"/>
      <w:lvlText w:val="-"/>
      <w:lvlJc w:val="left"/>
    </w:lvl>
    <w:lvl w:ilvl="1" w:tplc="02F0334E">
      <w:numFmt w:val="decimal"/>
      <w:lvlText w:val=""/>
      <w:lvlJc w:val="left"/>
    </w:lvl>
    <w:lvl w:ilvl="2" w:tplc="BD62DBCC">
      <w:numFmt w:val="decimal"/>
      <w:lvlText w:val=""/>
      <w:lvlJc w:val="left"/>
    </w:lvl>
    <w:lvl w:ilvl="3" w:tplc="A8CAC42C">
      <w:numFmt w:val="decimal"/>
      <w:lvlText w:val=""/>
      <w:lvlJc w:val="left"/>
    </w:lvl>
    <w:lvl w:ilvl="4" w:tplc="4A3442D4">
      <w:numFmt w:val="decimal"/>
      <w:lvlText w:val=""/>
      <w:lvlJc w:val="left"/>
    </w:lvl>
    <w:lvl w:ilvl="5" w:tplc="3BA211B2">
      <w:numFmt w:val="decimal"/>
      <w:lvlText w:val=""/>
      <w:lvlJc w:val="left"/>
    </w:lvl>
    <w:lvl w:ilvl="6" w:tplc="4D868BE8">
      <w:numFmt w:val="decimal"/>
      <w:lvlText w:val=""/>
      <w:lvlJc w:val="left"/>
    </w:lvl>
    <w:lvl w:ilvl="7" w:tplc="A920ABC6">
      <w:numFmt w:val="decimal"/>
      <w:lvlText w:val=""/>
      <w:lvlJc w:val="left"/>
    </w:lvl>
    <w:lvl w:ilvl="8" w:tplc="445293FA">
      <w:numFmt w:val="decimal"/>
      <w:lvlText w:val=""/>
      <w:lvlJc w:val="left"/>
    </w:lvl>
  </w:abstractNum>
  <w:abstractNum w:abstractNumId="22">
    <w:nsid w:val="0000767D"/>
    <w:multiLevelType w:val="hybridMultilevel"/>
    <w:tmpl w:val="59D0DB58"/>
    <w:lvl w:ilvl="0" w:tplc="6F7A193E">
      <w:start w:val="1"/>
      <w:numFmt w:val="bullet"/>
      <w:lvlText w:val="с"/>
      <w:lvlJc w:val="left"/>
    </w:lvl>
    <w:lvl w:ilvl="1" w:tplc="D70C826E">
      <w:start w:val="1"/>
      <w:numFmt w:val="bullet"/>
      <w:lvlText w:val="-"/>
      <w:lvlJc w:val="left"/>
    </w:lvl>
    <w:lvl w:ilvl="2" w:tplc="2432F548">
      <w:numFmt w:val="decimal"/>
      <w:lvlText w:val=""/>
      <w:lvlJc w:val="left"/>
    </w:lvl>
    <w:lvl w:ilvl="3" w:tplc="8D2A2630">
      <w:numFmt w:val="decimal"/>
      <w:lvlText w:val=""/>
      <w:lvlJc w:val="left"/>
    </w:lvl>
    <w:lvl w:ilvl="4" w:tplc="4D948D8E">
      <w:numFmt w:val="decimal"/>
      <w:lvlText w:val=""/>
      <w:lvlJc w:val="left"/>
    </w:lvl>
    <w:lvl w:ilvl="5" w:tplc="03C8909C">
      <w:numFmt w:val="decimal"/>
      <w:lvlText w:val=""/>
      <w:lvlJc w:val="left"/>
    </w:lvl>
    <w:lvl w:ilvl="6" w:tplc="2E4A28CC">
      <w:numFmt w:val="decimal"/>
      <w:lvlText w:val=""/>
      <w:lvlJc w:val="left"/>
    </w:lvl>
    <w:lvl w:ilvl="7" w:tplc="9A505EF8">
      <w:numFmt w:val="decimal"/>
      <w:lvlText w:val=""/>
      <w:lvlJc w:val="left"/>
    </w:lvl>
    <w:lvl w:ilvl="8" w:tplc="D2AA76C4">
      <w:numFmt w:val="decimal"/>
      <w:lvlText w:val=""/>
      <w:lvlJc w:val="left"/>
    </w:lvl>
  </w:abstractNum>
  <w:abstractNum w:abstractNumId="23">
    <w:nsid w:val="00007A5A"/>
    <w:multiLevelType w:val="hybridMultilevel"/>
    <w:tmpl w:val="79981F3C"/>
    <w:lvl w:ilvl="0" w:tplc="A2C052D6">
      <w:start w:val="1"/>
      <w:numFmt w:val="bullet"/>
      <w:lvlText w:val="-"/>
      <w:lvlJc w:val="left"/>
    </w:lvl>
    <w:lvl w:ilvl="1" w:tplc="6B2E2A26">
      <w:numFmt w:val="decimal"/>
      <w:lvlText w:val=""/>
      <w:lvlJc w:val="left"/>
    </w:lvl>
    <w:lvl w:ilvl="2" w:tplc="6E7E3AE6">
      <w:numFmt w:val="decimal"/>
      <w:lvlText w:val=""/>
      <w:lvlJc w:val="left"/>
    </w:lvl>
    <w:lvl w:ilvl="3" w:tplc="097879DE">
      <w:numFmt w:val="decimal"/>
      <w:lvlText w:val=""/>
      <w:lvlJc w:val="left"/>
    </w:lvl>
    <w:lvl w:ilvl="4" w:tplc="B99AC7B8">
      <w:numFmt w:val="decimal"/>
      <w:lvlText w:val=""/>
      <w:lvlJc w:val="left"/>
    </w:lvl>
    <w:lvl w:ilvl="5" w:tplc="887EE244">
      <w:numFmt w:val="decimal"/>
      <w:lvlText w:val=""/>
      <w:lvlJc w:val="left"/>
    </w:lvl>
    <w:lvl w:ilvl="6" w:tplc="D734A108">
      <w:numFmt w:val="decimal"/>
      <w:lvlText w:val=""/>
      <w:lvlJc w:val="left"/>
    </w:lvl>
    <w:lvl w:ilvl="7" w:tplc="1CB22E1E">
      <w:numFmt w:val="decimal"/>
      <w:lvlText w:val=""/>
      <w:lvlJc w:val="left"/>
    </w:lvl>
    <w:lvl w:ilvl="8" w:tplc="8CC8359E">
      <w:numFmt w:val="decimal"/>
      <w:lvlText w:val=""/>
      <w:lvlJc w:val="left"/>
    </w:lvl>
  </w:abstractNum>
  <w:abstractNum w:abstractNumId="24">
    <w:nsid w:val="4F801DD7"/>
    <w:multiLevelType w:val="hybridMultilevel"/>
    <w:tmpl w:val="47D42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3"/>
  </w:num>
  <w:num w:numId="5">
    <w:abstractNumId w:val="14"/>
  </w:num>
  <w:num w:numId="6">
    <w:abstractNumId w:val="2"/>
  </w:num>
  <w:num w:numId="7">
    <w:abstractNumId w:val="16"/>
  </w:num>
  <w:num w:numId="8">
    <w:abstractNumId w:val="8"/>
  </w:num>
  <w:num w:numId="9">
    <w:abstractNumId w:val="6"/>
  </w:num>
  <w:num w:numId="10">
    <w:abstractNumId w:val="0"/>
  </w:num>
  <w:num w:numId="11">
    <w:abstractNumId w:val="15"/>
  </w:num>
  <w:num w:numId="12">
    <w:abstractNumId w:val="18"/>
  </w:num>
  <w:num w:numId="13">
    <w:abstractNumId w:val="19"/>
  </w:num>
  <w:num w:numId="14">
    <w:abstractNumId w:val="10"/>
  </w:num>
  <w:num w:numId="15">
    <w:abstractNumId w:val="5"/>
  </w:num>
  <w:num w:numId="16">
    <w:abstractNumId w:val="21"/>
  </w:num>
  <w:num w:numId="17">
    <w:abstractNumId w:val="17"/>
  </w:num>
  <w:num w:numId="18">
    <w:abstractNumId w:val="23"/>
  </w:num>
  <w:num w:numId="19">
    <w:abstractNumId w:val="22"/>
  </w:num>
  <w:num w:numId="20">
    <w:abstractNumId w:val="11"/>
  </w:num>
  <w:num w:numId="21">
    <w:abstractNumId w:val="1"/>
  </w:num>
  <w:num w:numId="22">
    <w:abstractNumId w:val="9"/>
  </w:num>
  <w:num w:numId="23">
    <w:abstractNumId w:val="4"/>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1E"/>
    <w:rsid w:val="001251BE"/>
    <w:rsid w:val="0025741E"/>
    <w:rsid w:val="0048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BD412-A79B-4115-BBC9-1ED9AC84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C5B"/>
  </w:style>
  <w:style w:type="table" w:styleId="a3">
    <w:name w:val="Table Grid"/>
    <w:basedOn w:val="a1"/>
    <w:uiPriority w:val="39"/>
    <w:rsid w:val="00483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83C5B"/>
  </w:style>
  <w:style w:type="paragraph" w:styleId="a4">
    <w:name w:val="Balloon Text"/>
    <w:basedOn w:val="a"/>
    <w:link w:val="a5"/>
    <w:uiPriority w:val="99"/>
    <w:semiHidden/>
    <w:unhideWhenUsed/>
    <w:rsid w:val="00483C5B"/>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483C5B"/>
    <w:rPr>
      <w:rFonts w:ascii="Segoe UI" w:eastAsia="Times New Roman" w:hAnsi="Segoe UI" w:cs="Segoe UI"/>
      <w:sz w:val="18"/>
      <w:szCs w:val="18"/>
      <w:lang w:eastAsia="ru-RU"/>
    </w:rPr>
  </w:style>
  <w:style w:type="paragraph" w:styleId="a6">
    <w:name w:val="header"/>
    <w:basedOn w:val="a"/>
    <w:link w:val="a7"/>
    <w:uiPriority w:val="99"/>
    <w:unhideWhenUsed/>
    <w:rsid w:val="00483C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483C5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3C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483C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4617</Words>
  <Characters>26317</Characters>
  <Application>Microsoft Office Word</Application>
  <DocSecurity>0</DocSecurity>
  <Lines>219</Lines>
  <Paragraphs>61</Paragraphs>
  <ScaleCrop>false</ScaleCrop>
  <Company>Microsoft</Company>
  <LinksUpToDate>false</LinksUpToDate>
  <CharactersWithSpaces>30873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2018-02-16T08:00:00Z</dcterms:created>
  <dcterms:modified xsi:type="dcterms:W3CDTF">2018-02-16T08:01:00Z</dcterms:modified>
</cp:coreProperties>
</file>